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F1C8" w14:textId="21DDBCF1" w:rsidR="00950059" w:rsidRDefault="00BF3714" w:rsidP="00950059">
      <w:r w:rsidRPr="00F62B9B">
        <w:rPr>
          <w:noProof/>
        </w:rPr>
        <w:drawing>
          <wp:anchor distT="0" distB="0" distL="114300" distR="114300" simplePos="0" relativeHeight="251693056" behindDoc="0" locked="0" layoutInCell="1" allowOverlap="1" wp14:anchorId="2B56D1F3" wp14:editId="28C2CBFC">
            <wp:simplePos x="0" y="0"/>
            <wp:positionH relativeFrom="margin">
              <wp:posOffset>6483985</wp:posOffset>
            </wp:positionH>
            <wp:positionV relativeFrom="page">
              <wp:posOffset>215265</wp:posOffset>
            </wp:positionV>
            <wp:extent cx="822960" cy="814705"/>
            <wp:effectExtent l="0" t="0" r="2540" b="0"/>
            <wp:wrapNone/>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pic:cNvPicPr>
                      <a:picLocks/>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822960" cy="8147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62B9B">
        <w:rPr>
          <w:noProof/>
        </w:rPr>
        <w:drawing>
          <wp:anchor distT="0" distB="0" distL="114300" distR="114300" simplePos="0" relativeHeight="251774976" behindDoc="0" locked="0" layoutInCell="1" allowOverlap="1" wp14:anchorId="057A0F66" wp14:editId="602FDB3E">
            <wp:simplePos x="0" y="0"/>
            <wp:positionH relativeFrom="margin">
              <wp:posOffset>5313556</wp:posOffset>
            </wp:positionH>
            <wp:positionV relativeFrom="page">
              <wp:posOffset>211873</wp:posOffset>
            </wp:positionV>
            <wp:extent cx="822960" cy="822960"/>
            <wp:effectExtent l="0" t="0" r="2540" b="2540"/>
            <wp:wrapNone/>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90"/>
                    <pic:cNvPicPr>
                      <a:picLocks/>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22960" cy="822960"/>
                    </a:xfrm>
                    <a:prstGeom prst="rect">
                      <a:avLst/>
                    </a:prstGeom>
                    <a:ln>
                      <a:noFill/>
                    </a:ln>
                    <a:extLst>
                      <a:ext uri="{53640926-AAD7-44D8-BBD7-CCE9431645EC}">
                        <a14:shadowObscured xmlns:a14="http://schemas.microsoft.com/office/drawing/2010/main"/>
                      </a:ext>
                    </a:extLst>
                  </pic:spPr>
                </pic:pic>
              </a:graphicData>
            </a:graphic>
          </wp:anchor>
        </w:drawing>
      </w:r>
      <w:r w:rsidR="00A35C42" w:rsidRPr="00F62B9B">
        <w:rPr>
          <w:noProof/>
        </w:rPr>
        <w:drawing>
          <wp:anchor distT="0" distB="0" distL="114300" distR="114300" simplePos="0" relativeHeight="251692032" behindDoc="0" locked="0" layoutInCell="1" allowOverlap="1" wp14:anchorId="2D3C2FED" wp14:editId="47AEA1B1">
            <wp:simplePos x="0" y="0"/>
            <wp:positionH relativeFrom="margin">
              <wp:align>left</wp:align>
            </wp:positionH>
            <wp:positionV relativeFrom="page">
              <wp:posOffset>114300</wp:posOffset>
            </wp:positionV>
            <wp:extent cx="5010785" cy="886460"/>
            <wp:effectExtent l="0" t="0" r="5715" b="2540"/>
            <wp:wrapNone/>
            <wp:docPr id="5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CCooperativeExtension-Extension logo only.pdf"/>
                    <pic:cNvPicPr/>
                  </pic:nvPicPr>
                  <pic:blipFill>
                    <a:blip r:embed="rId8">
                      <a:extLst>
                        <a:ext uri="{28A0092B-C50C-407E-A947-70E740481C1C}">
                          <a14:useLocalDpi xmlns:a14="http://schemas.microsoft.com/office/drawing/2010/main" val="0"/>
                        </a:ext>
                      </a:extLst>
                    </a:blip>
                    <a:stretch>
                      <a:fillRect/>
                    </a:stretch>
                  </pic:blipFill>
                  <pic:spPr>
                    <a:xfrm>
                      <a:off x="0" y="0"/>
                      <a:ext cx="5010785" cy="886460"/>
                    </a:xfrm>
                    <a:prstGeom prst="rect">
                      <a:avLst/>
                    </a:prstGeom>
                  </pic:spPr>
                </pic:pic>
              </a:graphicData>
            </a:graphic>
            <wp14:sizeRelH relativeFrom="margin">
              <wp14:pctWidth>0</wp14:pctWidth>
            </wp14:sizeRelH>
            <wp14:sizeRelV relativeFrom="margin">
              <wp14:pctHeight>0</wp14:pctHeight>
            </wp14:sizeRelV>
          </wp:anchor>
        </w:drawing>
      </w:r>
    </w:p>
    <w:p w14:paraId="076A64AB" w14:textId="31F3BC67" w:rsidR="00950059" w:rsidRDefault="00950059" w:rsidP="00950059"/>
    <w:p w14:paraId="17A4B3E3" w14:textId="2417DD90" w:rsidR="00950059" w:rsidRDefault="00950059"/>
    <w:p w14:paraId="2495D50C" w14:textId="0A0CFC81" w:rsidR="00950059" w:rsidRDefault="00CA0085">
      <w:r w:rsidRPr="008741B1">
        <w:rPr>
          <w:noProof/>
          <w:sz w:val="32"/>
          <w:szCs w:val="32"/>
        </w:rPr>
        <mc:AlternateContent>
          <mc:Choice Requires="wpg">
            <w:drawing>
              <wp:anchor distT="0" distB="0" distL="114300" distR="114300" simplePos="0" relativeHeight="251981824" behindDoc="0" locked="0" layoutInCell="1" allowOverlap="1" wp14:anchorId="7C2D4C69" wp14:editId="7AC341F9">
                <wp:simplePos x="0" y="0"/>
                <wp:positionH relativeFrom="margin">
                  <wp:posOffset>0</wp:posOffset>
                </wp:positionH>
                <wp:positionV relativeFrom="margin">
                  <wp:posOffset>6713361</wp:posOffset>
                </wp:positionV>
                <wp:extent cx="5383530" cy="406400"/>
                <wp:effectExtent l="0" t="0" r="1270" b="0"/>
                <wp:wrapNone/>
                <wp:docPr id="1789719446" name="Group 1789719446"/>
                <wp:cNvGraphicFramePr/>
                <a:graphic xmlns:a="http://schemas.openxmlformats.org/drawingml/2006/main">
                  <a:graphicData uri="http://schemas.microsoft.com/office/word/2010/wordprocessingGroup">
                    <wpg:wgp>
                      <wpg:cNvGrpSpPr/>
                      <wpg:grpSpPr>
                        <a:xfrm>
                          <a:off x="0" y="0"/>
                          <a:ext cx="5383530" cy="406400"/>
                          <a:chOff x="0" y="1"/>
                          <a:chExt cx="7315200" cy="496042"/>
                        </a:xfrm>
                        <a:solidFill>
                          <a:schemeClr val="bg1"/>
                        </a:solidFill>
                      </wpg:grpSpPr>
                      <wps:wsp>
                        <wps:cNvPr id="1701597064" name="Rectangle 1701597064"/>
                        <wps:cNvSpPr>
                          <a:spLocks/>
                        </wps:cNvSpPr>
                        <wps:spPr>
                          <a:xfrm>
                            <a:off x="0" y="1"/>
                            <a:ext cx="7315200" cy="49604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898598001" name="Text Box 898598001"/>
                        <wps:cNvSpPr txBox="1"/>
                        <wps:spPr>
                          <a:xfrm>
                            <a:off x="265780" y="76137"/>
                            <a:ext cx="6774180" cy="360597"/>
                          </a:xfrm>
                          <a:prstGeom prst="rect">
                            <a:avLst/>
                          </a:prstGeom>
                          <a:grpFill/>
                          <a:ln w="6350">
                            <a:noFill/>
                          </a:ln>
                        </wps:spPr>
                        <wps:txbx>
                          <w:txbxContent>
                            <w:p w14:paraId="343D3AE5" w14:textId="6BCD95AE" w:rsidR="005E2107" w:rsidRPr="00E46AA2" w:rsidRDefault="00CA0085" w:rsidP="005E2107">
                              <w:pPr>
                                <w:rPr>
                                  <w:color w:val="FFFFFF" w:themeColor="accent2"/>
                                  <w:sz w:val="40"/>
                                  <w:szCs w:val="40"/>
                                </w:rPr>
                              </w:pPr>
                              <w:r>
                                <w:rPr>
                                  <w:color w:val="FFFFFF" w:themeColor="accent2"/>
                                  <w:sz w:val="40"/>
                                  <w:szCs w:val="40"/>
                                </w:rPr>
                                <w:t>EPA Proposes New Herbicide Rules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2D4C69" id="Group 1789719446" o:spid="_x0000_s1026" style="position:absolute;margin-left:0;margin-top:528.6pt;width:423.9pt;height:32pt;z-index:251981824;mso-position-horizontal-relative:margin;mso-position-vertical-relative:margin;mso-width-relative:margin;mso-height-relative:margin" coordorigin="" coordsize="73152,4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">
                <v:rect id="Rectangle 1701597064" o:spid="_x0000_s1027" style="position:absolute;width:73152;height:496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" filled="f" stroked="f" strokeweight="1pt">
                  <v:textbox inset="0,0,0,0"/>
                </v:rect>
                <v:shapetype id="_x0000_t202" coordsize="21600,21600" o:spt="202" path="m,l,21600r21600,l21600,xe">
                  <v:stroke joinstyle="miter"/>
                  <v:path gradientshapeok="t" o:connecttype="rect"/>
                </v:shapetype>
                <v:shape id="Text Box 898598001" o:spid="_x0000_s1028" type="#_x0000_t202" style="position:absolute;left:2657;top:761;width:67742;height:3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" filled="f" stroked="f" strokeweight=".5pt">
                  <v:textbox inset="0,0,0,0">
                    <w:txbxContent>
                      <w:p w14:paraId="343D3AE5" w14:textId="6BCD95AE" w:rsidR="005E2107" w:rsidRPr="00E46AA2" w:rsidRDefault="00CA0085" w:rsidP="005E2107">
                        <w:pPr>
                          <w:rPr>
                            <w:color w:val="FFFFFF" w:themeColor="accent2"/>
                            <w:sz w:val="40"/>
                            <w:szCs w:val="40"/>
                          </w:rPr>
                        </w:pPr>
                        <w:r>
                          <w:rPr>
                            <w:color w:val="FFFFFF" w:themeColor="accent2"/>
                            <w:sz w:val="40"/>
                            <w:szCs w:val="40"/>
                          </w:rPr>
                          <w:t>EPA Proposes New Herbicide Rules</w:t>
                        </w:r>
                      </w:p>
                    </w:txbxContent>
                  </v:textbox>
                </v:shape>
                <w10:wrap anchorx="margin" anchory="margin"/>
              </v:group>
            </w:pict>
          </mc:Fallback>
        </mc:AlternateContent>
      </w:r>
      <w:r w:rsidRPr="007276B7">
        <w:rPr>
          <w:noProof/>
        </w:rPr>
        <mc:AlternateContent>
          <mc:Choice Requires="wps">
            <w:drawing>
              <wp:anchor distT="0" distB="0" distL="114300" distR="114300" simplePos="0" relativeHeight="251712512" behindDoc="0" locked="0" layoutInCell="1" allowOverlap="1" wp14:anchorId="038E05A3" wp14:editId="2F3FA101">
                <wp:simplePos x="0" y="0"/>
                <wp:positionH relativeFrom="margin">
                  <wp:posOffset>8467</wp:posOffset>
                </wp:positionH>
                <wp:positionV relativeFrom="margin">
                  <wp:align>bottom</wp:align>
                </wp:positionV>
                <wp:extent cx="5383530" cy="2442069"/>
                <wp:effectExtent l="0" t="0" r="1270" b="0"/>
                <wp:wrapNone/>
                <wp:docPr id="36" name="Text Box 36"/>
                <wp:cNvGraphicFramePr/>
                <a:graphic xmlns:a="http://schemas.openxmlformats.org/drawingml/2006/main">
                  <a:graphicData uri="http://schemas.microsoft.com/office/word/2010/wordprocessingShape">
                    <wps:wsp>
                      <wps:cNvSpPr txBox="1"/>
                      <wps:spPr>
                        <a:xfrm>
                          <a:off x="0" y="0"/>
                          <a:ext cx="5383530" cy="2442069"/>
                        </a:xfrm>
                        <a:prstGeom prst="rect">
                          <a:avLst/>
                        </a:prstGeom>
                        <a:noFill/>
                        <a:ln w="6350">
                          <a:noFill/>
                        </a:ln>
                      </wps:spPr>
                      <wps:txbx id="2">
                        <w:txbxContent>
                          <w:p w14:paraId="4AB640DF" w14:textId="5A6F0912" w:rsidR="00B00337" w:rsidRPr="006837B9" w:rsidRDefault="00C864CE" w:rsidP="00C864CE">
                            <w:pPr>
                              <w:spacing w:after="120"/>
                              <w:jc w:val="both"/>
                              <w:rPr>
                                <w:rFonts w:cs="Arial"/>
                                <w:b/>
                                <w:bCs/>
                                <w:color w:val="000000" w:themeColor="accent1"/>
                                <w:sz w:val="22"/>
                                <w:szCs w:val="22"/>
                                <w:shd w:val="clear" w:color="auto" w:fill="FFFFFF"/>
                              </w:rPr>
                            </w:pPr>
                            <w:r w:rsidRPr="006837B9">
                              <w:rPr>
                                <w:rFonts w:cs="Arial"/>
                                <w:b/>
                                <w:bCs/>
                                <w:color w:val="000000" w:themeColor="accent1"/>
                                <w:sz w:val="22"/>
                                <w:szCs w:val="22"/>
                                <w:shd w:val="clear" w:color="auto" w:fill="FFFFFF"/>
                              </w:rPr>
                              <w:t>By Jason Jenkins, Progressive Farmer DTN, adopted by Mikayla Berryhill</w:t>
                            </w:r>
                          </w:p>
                          <w:p w14:paraId="7916DEDA"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Use whatever idiom you want to describe it -- jump through hoops, clear the bar, check the boxes -- the cost of keeping tools in the herbicide toolbox is about to increase for U.S. farmers.</w:t>
                            </w:r>
                          </w:p>
                          <w:p w14:paraId="7D704D93"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For nearly two years, the Environmental Protection Agency (EPA) has said it will no longer turn a blind eye toward the Endangered Species Act (ESA) and its legal obligation to ensure that pesticides don't jeopardize the continued existence of nearly 1,700 federally threatened or endangered species.</w:t>
                            </w:r>
                          </w:p>
                          <w:p w14:paraId="585CEE52" w14:textId="4679FF82" w:rsidR="00C864CE" w:rsidRPr="006837B9" w:rsidRDefault="00C864CE" w:rsidP="00C864CE">
                            <w:pPr>
                              <w:pStyle w:val="newscontent"/>
                              <w:spacing w:before="180" w:beforeAutospacing="0" w:after="135" w:afterAutospacing="0"/>
                              <w:jc w:val="both"/>
                              <w:textAlignment w:val="baseline"/>
                              <w:rPr>
                                <w:rFonts w:ascii="Arial" w:hAnsi="Arial" w:cs="Arial"/>
                                <w:i/>
                                <w:iCs/>
                                <w:color w:val="000000" w:themeColor="accent1"/>
                                <w:sz w:val="22"/>
                                <w:szCs w:val="22"/>
                              </w:rPr>
                            </w:pPr>
                            <w:r w:rsidRPr="006837B9">
                              <w:rPr>
                                <w:rFonts w:ascii="Arial" w:hAnsi="Arial" w:cs="Arial"/>
                                <w:color w:val="000000" w:themeColor="accent1"/>
                                <w:sz w:val="22"/>
                                <w:szCs w:val="22"/>
                              </w:rPr>
                              <w:t>In July, EPA took what it believes is another step toward ESA compliance, releasing the "Draft Herbicide Strategy Framework." The 96-page proposal outlines how the agency intends to protect more than 900 listed species and their designated critical habitats (CH) from agricultural uses of conventional herbicides in the lower 48 states. The document is available for public comment until Oct. 22.</w:t>
                            </w:r>
                            <w:r w:rsidRPr="006837B9">
                              <w:rPr>
                                <w:rFonts w:ascii="Arial" w:hAnsi="Arial" w:cs="Arial"/>
                                <w:i/>
                                <w:iCs/>
                                <w:color w:val="000000" w:themeColor="accent1"/>
                                <w:sz w:val="22"/>
                                <w:szCs w:val="22"/>
                              </w:rPr>
                              <w:t xml:space="preserve"> It is encouraged to make a comment or mention to organizations you are a part of to make a collective comment if you believe these rules will impact your operation.</w:t>
                            </w:r>
                          </w:p>
                          <w:p w14:paraId="002FAB9D"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 xml:space="preserve">The draft herbicide strategy presents substantial change, requiring herbicide users to implement mitigation measures for potential impacts much earlier -- even before EPA or the U.S. Fish and Wildlife Service (USFWS) determines definitely that </w:t>
                            </w:r>
                            <w:proofErr w:type="gramStart"/>
                            <w:r w:rsidRPr="006837B9">
                              <w:rPr>
                                <w:rFonts w:ascii="Arial" w:hAnsi="Arial" w:cs="Arial"/>
                                <w:color w:val="000000" w:themeColor="accent1"/>
                                <w:sz w:val="22"/>
                                <w:szCs w:val="22"/>
                              </w:rPr>
                              <w:t>a</w:t>
                            </w:r>
                            <w:proofErr w:type="gramEnd"/>
                            <w:r w:rsidRPr="006837B9">
                              <w:rPr>
                                <w:rFonts w:ascii="Arial" w:hAnsi="Arial" w:cs="Arial"/>
                                <w:color w:val="000000" w:themeColor="accent1"/>
                                <w:sz w:val="22"/>
                                <w:szCs w:val="22"/>
                              </w:rPr>
                              <w:t xml:space="preserve"> herbicide poses a risk.</w:t>
                            </w:r>
                          </w:p>
                          <w:p w14:paraId="3FD7681F" w14:textId="70BBED8C" w:rsidR="00C864CE" w:rsidRPr="006837B9" w:rsidRDefault="00C864CE" w:rsidP="00C864CE">
                            <w:pPr>
                              <w:pStyle w:val="newscontent"/>
                              <w:spacing w:before="0" w:beforeAutospacing="0" w:after="0"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Here are answers to six questions about EPA's Draft Herbicide Strategy Framework.</w:t>
                            </w:r>
                          </w:p>
                          <w:p w14:paraId="45C24F0B"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1. Why is EPA doing this?</w:t>
                            </w:r>
                          </w:p>
                          <w:p w14:paraId="4A5F42CB"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In recent years, EPA has faced many lawsuits by not adequately meeting its ESA obligations. While the agency settled longstanding litigation known as the "</w:t>
                            </w:r>
                            <w:proofErr w:type="spellStart"/>
                            <w:r w:rsidRPr="006837B9">
                              <w:rPr>
                                <w:rFonts w:ascii="Arial" w:hAnsi="Arial" w:cs="Arial"/>
                                <w:color w:val="000000" w:themeColor="accent1"/>
                                <w:sz w:val="22"/>
                                <w:szCs w:val="22"/>
                              </w:rPr>
                              <w:t>megasuit</w:t>
                            </w:r>
                            <w:proofErr w:type="spellEnd"/>
                            <w:r w:rsidRPr="006837B9">
                              <w:rPr>
                                <w:rFonts w:ascii="Arial" w:hAnsi="Arial" w:cs="Arial"/>
                                <w:color w:val="000000" w:themeColor="accent1"/>
                                <w:sz w:val="22"/>
                                <w:szCs w:val="22"/>
                              </w:rPr>
                              <w:t>" on Sept. 12, this ongoing legal vulnerability has created uncertainty for farmers and other pesticide users about their continued ability to use many pesticides.</w:t>
                            </w:r>
                          </w:p>
                          <w:p w14:paraId="439251DE"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"EPA is not going to dig itself out of this dilemma using a traditional pesticide-by-pesticide, species-by-species approach to complying with the ESA," said Jake Li, deputy assistant administrator for pesticide programs within EPA's Office of Chemical Safety and Pollution Prevention, during a webinar held last month. "Instead, EPA needs to work a lot, lot faster and more efficiently. That means we need to get early mitigations in place to protect endangered species so that even if we haven't fully met our ESA obligations yet, we still have some protections in place in the meantime.</w:t>
                            </w:r>
                          </w:p>
                          <w:p w14:paraId="5F5B8F9B"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"That's the main reason we created the draft herbicide strategy," he continued. "It's really our first attempt to identify protections for hundreds of endangered species at once and to do so much earlier in the pesticide regulatory process using an approach that's much more efficient for EPA to implement. By doing all of those things, we think we can provide more certainty to growers about what mitigations they should expect in the future and how we intend to bring herbicides that they use into full compliance with the law."</w:t>
                            </w:r>
                          </w:p>
                          <w:p w14:paraId="60BFE1C2" w14:textId="3C44C0D9"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2. How would it work?</w:t>
                            </w:r>
                          </w:p>
                          <w:p w14:paraId="7F141B00"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EPA proposes a three-step process.</w:t>
                            </w:r>
                          </w:p>
                          <w:p w14:paraId="38DD2509"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STEP 1: Conduct an analysis to determine which groups of plant species are expected to have the potential for population-level impacts from direct exposure to herbicides, and which groups of animals could be affected because they rely on listed plants for their diet or habitat. If at least one group of listed species is potentially affected, proceed to STEP 2.</w:t>
                            </w:r>
                          </w:p>
                          <w:p w14:paraId="16E2ACF4"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 xml:space="preserve">STEP 2: Identify the type and level of mitigation measures needed to reduce herbicide exposure via spray drift and/or runoff or soil erosion. Mitigation measures would be identified specific to </w:t>
                            </w:r>
                            <w:proofErr w:type="gramStart"/>
                            <w:r w:rsidRPr="006837B9">
                              <w:rPr>
                                <w:rFonts w:ascii="Arial" w:hAnsi="Arial" w:cs="Arial"/>
                                <w:color w:val="000000" w:themeColor="accent1"/>
                                <w:sz w:val="22"/>
                                <w:szCs w:val="22"/>
                              </w:rPr>
                              <w:t>a</w:t>
                            </w:r>
                            <w:proofErr w:type="gramEnd"/>
                            <w:r w:rsidRPr="006837B9">
                              <w:rPr>
                                <w:rFonts w:ascii="Arial" w:hAnsi="Arial" w:cs="Arial"/>
                                <w:color w:val="000000" w:themeColor="accent1"/>
                                <w:sz w:val="22"/>
                                <w:szCs w:val="22"/>
                              </w:rPr>
                              <w:t xml:space="preserve"> herbicide's active ingredient, formulations, use site, application parameters and maximum use rates.</w:t>
                            </w:r>
                          </w:p>
                          <w:p w14:paraId="1111C896"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 xml:space="preserve">STEP 3: Determine where mitigation measures would be applied. Spray drift and runoff/erosion mitigation measures could be included on the general product label if the mitigations would apply everywhere the product is used. In some situations, mitigations would target only areas where groups of listed species occur. In those situations, EPA expects to use the Bulletins Live! Two (BLT) </w:t>
                            </w:r>
                            <w:proofErr w:type="gramStart"/>
                            <w:r w:rsidRPr="006837B9">
                              <w:rPr>
                                <w:rFonts w:ascii="Arial" w:hAnsi="Arial" w:cs="Arial"/>
                                <w:color w:val="000000" w:themeColor="accent1"/>
                                <w:sz w:val="22"/>
                                <w:szCs w:val="22"/>
                              </w:rPr>
                              <w:t>website</w:t>
                            </w:r>
                            <w:proofErr w:type="gramEnd"/>
                            <w:r w:rsidRPr="006837B9">
                              <w:rPr>
                                <w:rFonts w:ascii="Arial" w:hAnsi="Arial" w:cs="Arial"/>
                                <w:color w:val="000000" w:themeColor="accent1"/>
                                <w:sz w:val="22"/>
                                <w:szCs w:val="22"/>
                              </w:rPr>
                              <w:t xml:space="preserve"> to post geographically specific mitigations for listed species.</w:t>
                            </w:r>
                          </w:p>
                          <w:p w14:paraId="7248E1F4"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3. How many mitigation measures will I need to implement to comply with the product label?</w:t>
                            </w:r>
                          </w:p>
                          <w:p w14:paraId="71114812"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Instead of requiring a certain number of mitigation measures, the EPA herbicide strategy outlines a system where herbicide users need to achieve a minimum number of "efficacy points." EPA assigned one to three points to each option in its menu of mitigation measures. The number of points required will vary based on the herbicide and the field location. As many as nine points may be required of some products if the use occurs within a pesticide use limitation area (PULA).</w:t>
                            </w:r>
                          </w:p>
                          <w:p w14:paraId="3F06D319"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4. Will there be any exemptions from the runoff/erosion mitigation requirements?</w:t>
                            </w:r>
                          </w:p>
                          <w:p w14:paraId="03DD49F7"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EPA is considering potential exemptions to the mitigation menu requirements. If a field is more than 1,000 feet away from a terrestrial or aquatic habitat for listed species, it may be exempt from mitigation. Fields with subsurface drainage or tile drains may be exempt, but runoff from the entire field would need to be controlled and directed into a retention pond or saturation zone.</w:t>
                            </w:r>
                          </w:p>
                          <w:p w14:paraId="5B6B4113"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Fields may also be exempt if they are managed with a site-specific runoff and/or erosion plan that has been implemented according to the recommendations of a recognized conservation program or appropriate conservation expert. EPA is still developing criteria for experts and conservation programs that would meet this exemption. With the draft herbicide strategy, the agency specifically requests feedback on the types of experts and</w:t>
                            </w:r>
                            <w:r w:rsidRPr="00A943B7">
                              <w:rPr>
                                <w:rFonts w:ascii="Arial" w:hAnsi="Arial" w:cs="Arial"/>
                                <w:color w:val="222222"/>
                                <w:sz w:val="22"/>
                                <w:szCs w:val="22"/>
                              </w:rPr>
                              <w:t xml:space="preserve"> progr</w:t>
                            </w:r>
                            <w:r w:rsidRPr="006837B9">
                              <w:rPr>
                                <w:rFonts w:ascii="Arial" w:hAnsi="Arial" w:cs="Arial"/>
                                <w:color w:val="000000" w:themeColor="accent1"/>
                                <w:sz w:val="22"/>
                                <w:szCs w:val="22"/>
                              </w:rPr>
                              <w:t>ams that could be relied upon to ensure this exemption could be effective.</w:t>
                            </w:r>
                          </w:p>
                          <w:p w14:paraId="3CAC6685"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5. When will the EPA Herbicide Strategy go into effect?</w:t>
                            </w:r>
                          </w:p>
                          <w:p w14:paraId="3CE5D661"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In the "</w:t>
                            </w:r>
                            <w:proofErr w:type="spellStart"/>
                            <w:r w:rsidRPr="006837B9">
                              <w:rPr>
                                <w:rFonts w:ascii="Arial" w:hAnsi="Arial" w:cs="Arial"/>
                                <w:color w:val="000000" w:themeColor="accent1"/>
                                <w:sz w:val="22"/>
                                <w:szCs w:val="22"/>
                              </w:rPr>
                              <w:t>megasuit</w:t>
                            </w:r>
                            <w:proofErr w:type="spellEnd"/>
                            <w:r w:rsidRPr="006837B9">
                              <w:rPr>
                                <w:rFonts w:ascii="Arial" w:hAnsi="Arial" w:cs="Arial"/>
                                <w:color w:val="000000" w:themeColor="accent1"/>
                                <w:sz w:val="22"/>
                                <w:szCs w:val="22"/>
                              </w:rPr>
                              <w:t>" legal settlement approved in federal court in California on Sept. 12, EPA committed to issuing a final Herbicide Strategy no later than May 30, 2024. Presently, the draft framework is available for public comment until Oct. 22.</w:t>
                            </w:r>
                          </w:p>
                          <w:p w14:paraId="585E2DD0"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Implementation of the final strategy would occur as existing herbicides come up for registration review, at which time mitigation would be applied. EPA revised its registration review schedule to account for the timing of the final strategy. At present, herbicides including atrazine, dicamba and 2,4-D are all scheduled for Proposed Interim Decisions in 2024. New herbicide active ingredients would incorporate the herbicide strategy from the outset of the registration process.</w:t>
                            </w:r>
                          </w:p>
                          <w:p w14:paraId="301077F4"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 xml:space="preserve">It should be noted the agency extended the comment period by 30 days after receiving more than two dozen comments requesting 60- to 90-day extensions from various national and state commodity organizations, product registrants and other agriculture-related groups. This includes the American Farm Bureau Federation, the National Association of State Departments of Agriculture, the American Soybean Association, the National Corn Growers Association, the Agricultural Retailers Association, CropLife America, BASF, </w:t>
                            </w:r>
                            <w:proofErr w:type="gramStart"/>
                            <w:r w:rsidRPr="006837B9">
                              <w:rPr>
                                <w:rFonts w:ascii="Arial" w:hAnsi="Arial" w:cs="Arial"/>
                                <w:color w:val="000000" w:themeColor="accent1"/>
                                <w:sz w:val="22"/>
                                <w:szCs w:val="22"/>
                              </w:rPr>
                              <w:t>Bayer</w:t>
                            </w:r>
                            <w:proofErr w:type="gramEnd"/>
                            <w:r w:rsidRPr="006837B9">
                              <w:rPr>
                                <w:rFonts w:ascii="Arial" w:hAnsi="Arial" w:cs="Arial"/>
                                <w:color w:val="000000" w:themeColor="accent1"/>
                                <w:sz w:val="22"/>
                                <w:szCs w:val="22"/>
                              </w:rPr>
                              <w:t xml:space="preserve"> and Syngenta.</w:t>
                            </w:r>
                          </w:p>
                          <w:p w14:paraId="02D69AFE"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2"/>
                                <w:szCs w:val="22"/>
                              </w:rPr>
                            </w:pPr>
                            <w:r w:rsidRPr="00A943B7">
                              <w:rPr>
                                <w:rFonts w:ascii="Arial" w:hAnsi="Arial" w:cs="Arial"/>
                                <w:color w:val="222222"/>
                                <w:sz w:val="22"/>
                                <w:szCs w:val="22"/>
                              </w:rPr>
                              <w:t>6. What about other pesticide categories beyond herbicides?</w:t>
                            </w:r>
                          </w:p>
                          <w:p w14:paraId="7E04C375"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2"/>
                                <w:szCs w:val="22"/>
                              </w:rPr>
                            </w:pPr>
                            <w:r w:rsidRPr="00A943B7">
                              <w:rPr>
                                <w:rFonts w:ascii="Arial" w:hAnsi="Arial" w:cs="Arial"/>
                                <w:color w:val="222222"/>
                                <w:sz w:val="22"/>
                                <w:szCs w:val="22"/>
                              </w:rPr>
                              <w:t>The same Sept. 12 court-approved agreement also outlined deadlines for rodenticides and insecticides.</w:t>
                            </w:r>
                          </w:p>
                          <w:p w14:paraId="17CB60C3"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2"/>
                                <w:szCs w:val="22"/>
                              </w:rPr>
                            </w:pPr>
                            <w:r w:rsidRPr="00A943B7">
                              <w:rPr>
                                <w:rFonts w:ascii="Arial" w:hAnsi="Arial" w:cs="Arial"/>
                                <w:color w:val="222222"/>
                                <w:sz w:val="22"/>
                                <w:szCs w:val="22"/>
                              </w:rPr>
                              <w:t>EPA expects to issue a draft Rodenticide Biological Evaluation, which will assess the effects on all listed species, in November 2023. The final evaluation is expected no later than Nov. 12, 2024. At that time, should it be determined rodenticides do affect listed species or their critical habitats, EPA will initiate consultation with the U.S. Fish and Wildlife Service and the rodenticide registrants to discuss possible mitigation options.</w:t>
                            </w:r>
                          </w:p>
                          <w:p w14:paraId="704BC99E"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2"/>
                                <w:szCs w:val="22"/>
                              </w:rPr>
                            </w:pPr>
                            <w:r w:rsidRPr="00A943B7">
                              <w:rPr>
                                <w:rFonts w:ascii="Arial" w:hAnsi="Arial" w:cs="Arial"/>
                                <w:color w:val="222222"/>
                                <w:sz w:val="22"/>
                                <w:szCs w:val="22"/>
                              </w:rPr>
                              <w:t>While a specific date was not given for issuing a draft Insecticide Strategy, EPA agreed to use its best efforts to issue a final Insecticide Strategy by no later than March 31, 2025.</w:t>
                            </w:r>
                          </w:p>
                          <w:p w14:paraId="268295C1"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1"/>
                                <w:szCs w:val="21"/>
                              </w:rPr>
                            </w:pPr>
                            <w:r w:rsidRPr="00A943B7">
                              <w:rPr>
                                <w:rFonts w:ascii="Arial" w:hAnsi="Arial" w:cs="Arial"/>
                                <w:color w:val="222222"/>
                                <w:sz w:val="22"/>
                                <w:szCs w:val="22"/>
                              </w:rPr>
                              <w:t>No deadlines were set for the completion of a final Fung</w:t>
                            </w:r>
                            <w:r w:rsidRPr="00A943B7">
                              <w:rPr>
                                <w:rFonts w:ascii="Arial" w:hAnsi="Arial" w:cs="Arial"/>
                                <w:color w:val="222222"/>
                                <w:sz w:val="21"/>
                                <w:szCs w:val="21"/>
                              </w:rPr>
                              <w:t>icide Strategy, but the determination of such a deadline is expected to take place no later than Aug. 31, 2024.</w:t>
                            </w:r>
                          </w:p>
                          <w:p w14:paraId="7AB7E168" w14:textId="1A7C4404" w:rsidR="00C864CE" w:rsidRPr="00A943B7" w:rsidRDefault="00C864CE" w:rsidP="00C864CE">
                            <w:pPr>
                              <w:pStyle w:val="newscontent"/>
                              <w:spacing w:before="0" w:beforeAutospacing="0" w:after="0" w:afterAutospacing="0"/>
                              <w:jc w:val="both"/>
                              <w:textAlignment w:val="baseline"/>
                              <w:rPr>
                                <w:rFonts w:ascii="Arial" w:hAnsi="Arial" w:cs="Arial"/>
                                <w:color w:val="222222"/>
                                <w:sz w:val="21"/>
                                <w:szCs w:val="21"/>
                              </w:rPr>
                            </w:pPr>
                            <w:r w:rsidRPr="00A943B7">
                              <w:rPr>
                                <w:rFonts w:ascii="Arial" w:hAnsi="Arial" w:cs="Arial"/>
                                <w:color w:val="222222"/>
                                <w:sz w:val="21"/>
                                <w:szCs w:val="21"/>
                              </w:rPr>
                              <w:t>The EPA Draft Herbicide Strategy Framework and its supporting documents can be found here:</w:t>
                            </w:r>
                            <w:r w:rsidRPr="00A943B7">
                              <w:rPr>
                                <w:rStyle w:val="apple-converted-space"/>
                                <w:rFonts w:ascii="Arial" w:hAnsi="Arial" w:cs="Arial"/>
                                <w:color w:val="222222"/>
                                <w:sz w:val="21"/>
                                <w:szCs w:val="21"/>
                              </w:rPr>
                              <w:t> </w:t>
                            </w:r>
                            <w:hyperlink r:id="rId9" w:history="1">
                              <w:r w:rsidR="00A943B7" w:rsidRPr="00A943B7">
                                <w:rPr>
                                  <w:rStyle w:val="Hyperlink"/>
                                  <w:rFonts w:ascii="Arial" w:eastAsiaTheme="majorEastAsia" w:hAnsi="Arial" w:cs="Arial"/>
                                  <w:sz w:val="21"/>
                                  <w:szCs w:val="21"/>
                                  <w:bdr w:val="none" w:sz="0" w:space="0" w:color="auto" w:frame="1"/>
                                </w:rPr>
                                <w:t>https://www.regulations.gov/docket/EPA-HQ-OPP-2023-0365</w:t>
                              </w:r>
                            </w:hyperlink>
                            <w:r w:rsidRPr="00A943B7">
                              <w:rPr>
                                <w:rFonts w:ascii="Arial" w:hAnsi="Arial" w:cs="Arial"/>
                                <w:color w:val="222222"/>
                                <w:sz w:val="21"/>
                                <w:szCs w:val="21"/>
                              </w:rPr>
                              <w:t>.</w:t>
                            </w:r>
                          </w:p>
                          <w:p w14:paraId="7B4F39E1" w14:textId="12C3CFDB" w:rsidR="00C864CE" w:rsidRPr="00A943B7" w:rsidRDefault="00C864CE" w:rsidP="00C864CE">
                            <w:pPr>
                              <w:pStyle w:val="newscontent"/>
                              <w:spacing w:before="0" w:beforeAutospacing="0" w:after="0" w:afterAutospacing="0"/>
                              <w:jc w:val="both"/>
                              <w:textAlignment w:val="baseline"/>
                              <w:rPr>
                                <w:rFonts w:ascii="Arial" w:hAnsi="Arial" w:cs="Arial"/>
                                <w:color w:val="222222"/>
                                <w:sz w:val="21"/>
                                <w:szCs w:val="21"/>
                              </w:rPr>
                            </w:pPr>
                            <w:r w:rsidRPr="00A943B7">
                              <w:rPr>
                                <w:rFonts w:ascii="Arial" w:hAnsi="Arial" w:cs="Arial"/>
                                <w:color w:val="222222"/>
                                <w:sz w:val="21"/>
                                <w:szCs w:val="21"/>
                              </w:rPr>
                              <w:t>To submit a public comment, go here:</w:t>
                            </w:r>
                            <w:r w:rsidRPr="00A943B7">
                              <w:rPr>
                                <w:rStyle w:val="apple-converted-space"/>
                                <w:rFonts w:ascii="Arial" w:hAnsi="Arial" w:cs="Arial"/>
                                <w:color w:val="222222"/>
                                <w:sz w:val="21"/>
                                <w:szCs w:val="21"/>
                              </w:rPr>
                              <w:t> </w:t>
                            </w:r>
                            <w:hyperlink r:id="rId10" w:history="1">
                              <w:r w:rsidR="00A943B7" w:rsidRPr="00A943B7">
                                <w:rPr>
                                  <w:rStyle w:val="Hyperlink"/>
                                  <w:rFonts w:ascii="Arial" w:eastAsiaTheme="majorEastAsia" w:hAnsi="Arial" w:cs="Arial"/>
                                  <w:sz w:val="21"/>
                                  <w:szCs w:val="21"/>
                                  <w:bdr w:val="none" w:sz="0" w:space="0" w:color="auto" w:frame="1"/>
                                </w:rPr>
                                <w:t>https://www.regulations.gov/commenton/EPA-HQ-OPP-2023-0365-0001</w:t>
                              </w:r>
                            </w:hyperlink>
                            <w:r w:rsidRPr="00A943B7">
                              <w:rPr>
                                <w:rFonts w:ascii="Arial" w:hAnsi="Arial" w:cs="Arial"/>
                                <w:color w:val="222222"/>
                                <w:sz w:val="21"/>
                                <w:szCs w:val="21"/>
                              </w:rPr>
                              <w:t>.</w:t>
                            </w:r>
                          </w:p>
                          <w:p w14:paraId="296C6A8B" w14:textId="77777777" w:rsidR="00C864CE" w:rsidRPr="00A943B7" w:rsidRDefault="00C864CE" w:rsidP="00C864CE">
                            <w:pPr>
                              <w:jc w:val="both"/>
                              <w:rPr>
                                <w:rFonts w:cs="Arial"/>
                              </w:rPr>
                            </w:pPr>
                          </w:p>
                          <w:p w14:paraId="71B1A563" w14:textId="77777777" w:rsidR="00C864CE" w:rsidRPr="00A943B7" w:rsidRDefault="00C864CE" w:rsidP="00C864CE">
                            <w:pPr>
                              <w:spacing w:after="120"/>
                              <w:jc w:val="both"/>
                              <w:rPr>
                                <w:rFonts w:cs="Arial"/>
                                <w:b/>
                                <w:bCs/>
                                <w:color w:val="000000" w:themeColor="accen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E05A3" id="Text Box 36" o:spid="_x0000_s1029" type="#_x0000_t202" style="position:absolute;margin-left:.65pt;margin-top:0;width:423.9pt;height:192.3pt;z-index:25171251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" filled="f" stroked="f" strokeweight=".5pt">
                <v:textbox style="mso-next-textbox:#Text Box 6" inset="0,0,0,0">
                  <w:txbxContent>
                    <w:p w14:paraId="4AB640DF" w14:textId="5A6F0912" w:rsidR="00B00337" w:rsidRPr="006837B9" w:rsidRDefault="00C864CE" w:rsidP="00C864CE">
                      <w:pPr>
                        <w:spacing w:after="120"/>
                        <w:jc w:val="both"/>
                        <w:rPr>
                          <w:rFonts w:cs="Arial"/>
                          <w:b/>
                          <w:bCs/>
                          <w:color w:val="000000" w:themeColor="accent1"/>
                          <w:sz w:val="22"/>
                          <w:szCs w:val="22"/>
                          <w:shd w:val="clear" w:color="auto" w:fill="FFFFFF"/>
                        </w:rPr>
                      </w:pPr>
                      <w:r w:rsidRPr="006837B9">
                        <w:rPr>
                          <w:rFonts w:cs="Arial"/>
                          <w:b/>
                          <w:bCs/>
                          <w:color w:val="000000" w:themeColor="accent1"/>
                          <w:sz w:val="22"/>
                          <w:szCs w:val="22"/>
                          <w:shd w:val="clear" w:color="auto" w:fill="FFFFFF"/>
                        </w:rPr>
                        <w:t>By Jason Jenkins, Progressive Farmer DTN, adopted by Mikayla Berryhill</w:t>
                      </w:r>
                    </w:p>
                    <w:p w14:paraId="7916DEDA"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Use whatever idiom you want to describe it -- jump through hoops, clear the bar, check the boxes -- the cost of keeping tools in the herbicide toolbox is about to increase for U.S. farmers.</w:t>
                      </w:r>
                    </w:p>
                    <w:p w14:paraId="7D704D93"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For nearly two years, the Environmental Protection Agency (EPA) has said it will no longer turn a blind eye toward the Endangered Species Act (ESA) and its legal obligation to ensure that pesticides don't jeopardize the continued existence of nearly 1,700 federally threatened or endangered species.</w:t>
                      </w:r>
                    </w:p>
                    <w:p w14:paraId="585CEE52" w14:textId="4679FF82" w:rsidR="00C864CE" w:rsidRPr="006837B9" w:rsidRDefault="00C864CE" w:rsidP="00C864CE">
                      <w:pPr>
                        <w:pStyle w:val="newscontent"/>
                        <w:spacing w:before="180" w:beforeAutospacing="0" w:after="135" w:afterAutospacing="0"/>
                        <w:jc w:val="both"/>
                        <w:textAlignment w:val="baseline"/>
                        <w:rPr>
                          <w:rFonts w:ascii="Arial" w:hAnsi="Arial" w:cs="Arial"/>
                          <w:i/>
                          <w:iCs/>
                          <w:color w:val="000000" w:themeColor="accent1"/>
                          <w:sz w:val="22"/>
                          <w:szCs w:val="22"/>
                        </w:rPr>
                      </w:pPr>
                      <w:r w:rsidRPr="006837B9">
                        <w:rPr>
                          <w:rFonts w:ascii="Arial" w:hAnsi="Arial" w:cs="Arial"/>
                          <w:color w:val="000000" w:themeColor="accent1"/>
                          <w:sz w:val="22"/>
                          <w:szCs w:val="22"/>
                        </w:rPr>
                        <w:t>In July, EPA took what it believes is another step toward ESA compliance, releasing the "Draft Herbicide Strategy Framework." The 96-page proposal outlines how the agency intends to protect more than 900 listed species and their designated critical habitats (CH) from agricultural uses of conventional herbicides in the lower 48 states. The document is available for public comment until Oct. 22.</w:t>
                      </w:r>
                      <w:r w:rsidRPr="006837B9">
                        <w:rPr>
                          <w:rFonts w:ascii="Arial" w:hAnsi="Arial" w:cs="Arial"/>
                          <w:i/>
                          <w:iCs/>
                          <w:color w:val="000000" w:themeColor="accent1"/>
                          <w:sz w:val="22"/>
                          <w:szCs w:val="22"/>
                        </w:rPr>
                        <w:t xml:space="preserve"> It is encouraged to make a comment or mention to organizations you are a part of to make a collective comment if you believe these rules will impact your operation.</w:t>
                      </w:r>
                    </w:p>
                    <w:p w14:paraId="002FAB9D"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 xml:space="preserve">The draft herbicide strategy presents substantial change, requiring herbicide users to implement mitigation measures for potential impacts much earlier -- even before EPA or the U.S. Fish and Wildlife Service (USFWS) determines definitely that </w:t>
                      </w:r>
                      <w:proofErr w:type="gramStart"/>
                      <w:r w:rsidRPr="006837B9">
                        <w:rPr>
                          <w:rFonts w:ascii="Arial" w:hAnsi="Arial" w:cs="Arial"/>
                          <w:color w:val="000000" w:themeColor="accent1"/>
                          <w:sz w:val="22"/>
                          <w:szCs w:val="22"/>
                        </w:rPr>
                        <w:t>a</w:t>
                      </w:r>
                      <w:proofErr w:type="gramEnd"/>
                      <w:r w:rsidRPr="006837B9">
                        <w:rPr>
                          <w:rFonts w:ascii="Arial" w:hAnsi="Arial" w:cs="Arial"/>
                          <w:color w:val="000000" w:themeColor="accent1"/>
                          <w:sz w:val="22"/>
                          <w:szCs w:val="22"/>
                        </w:rPr>
                        <w:t xml:space="preserve"> herbicide poses a risk.</w:t>
                      </w:r>
                    </w:p>
                    <w:p w14:paraId="3FD7681F" w14:textId="70BBED8C" w:rsidR="00C864CE" w:rsidRPr="006837B9" w:rsidRDefault="00C864CE" w:rsidP="00C864CE">
                      <w:pPr>
                        <w:pStyle w:val="newscontent"/>
                        <w:spacing w:before="0" w:beforeAutospacing="0" w:after="0"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Here are answers to six questions about EPA's Draft Herbicide Strategy Framework.</w:t>
                      </w:r>
                    </w:p>
                    <w:p w14:paraId="45C24F0B"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1. Why is EPA doing this?</w:t>
                      </w:r>
                    </w:p>
                    <w:p w14:paraId="4A5F42CB"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In recent years, EPA has faced many lawsuits by not adequately meeting its ESA obligations. While the agency settled longstanding litigation known as the "</w:t>
                      </w:r>
                      <w:proofErr w:type="spellStart"/>
                      <w:r w:rsidRPr="006837B9">
                        <w:rPr>
                          <w:rFonts w:ascii="Arial" w:hAnsi="Arial" w:cs="Arial"/>
                          <w:color w:val="000000" w:themeColor="accent1"/>
                          <w:sz w:val="22"/>
                          <w:szCs w:val="22"/>
                        </w:rPr>
                        <w:t>megasuit</w:t>
                      </w:r>
                      <w:proofErr w:type="spellEnd"/>
                      <w:r w:rsidRPr="006837B9">
                        <w:rPr>
                          <w:rFonts w:ascii="Arial" w:hAnsi="Arial" w:cs="Arial"/>
                          <w:color w:val="000000" w:themeColor="accent1"/>
                          <w:sz w:val="22"/>
                          <w:szCs w:val="22"/>
                        </w:rPr>
                        <w:t>" on Sept. 12, this ongoing legal vulnerability has created uncertainty for farmers and other pesticide users about their continued ability to use many pesticides.</w:t>
                      </w:r>
                    </w:p>
                    <w:p w14:paraId="439251DE"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"EPA is not going to dig itself out of this dilemma using a traditional pesticide-by-pesticide, species-by-species approach to complying with the ESA," said Jake Li, deputy assistant administrator for pesticide programs within EPA's Office of Chemical Safety and Pollution Prevention, during a webinar held last month. "Instead, EPA needs to work a lot, lot faster and more efficiently. That means we need to get early mitigations in place to protect endangered species so that even if we haven't fully met our ESA obligations yet, we still have some protections in place in the meantime.</w:t>
                      </w:r>
                    </w:p>
                    <w:p w14:paraId="5F5B8F9B"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"That's the main reason we created the draft herbicide strategy," he continued. "It's really our first attempt to identify protections for hundreds of endangered species at once and to do so much earlier in the pesticide regulatory process using an approach that's much more efficient for EPA to implement. By doing all of those things, we think we can provide more certainty to growers about what mitigations they should expect in the future and how we intend to bring herbicides that they use into full compliance with the law."</w:t>
                      </w:r>
                    </w:p>
                    <w:p w14:paraId="60BFE1C2" w14:textId="3C44C0D9"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2. How would it work?</w:t>
                      </w:r>
                    </w:p>
                    <w:p w14:paraId="7F141B00"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EPA proposes a three-step process.</w:t>
                      </w:r>
                    </w:p>
                    <w:p w14:paraId="38DD2509"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STEP 1: Conduct an analysis to determine which groups of plant species are expected to have the potential for population-level impacts from direct exposure to herbicides, and which groups of animals could be affected because they rely on listed plants for their diet or habitat. If at least one group of listed species is potentially affected, proceed to STEP 2.</w:t>
                      </w:r>
                    </w:p>
                    <w:p w14:paraId="16E2ACF4"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 xml:space="preserve">STEP 2: Identify the type and level of mitigation measures needed to reduce herbicide exposure via spray drift and/or runoff or soil erosion. Mitigation measures would be identified specific to </w:t>
                      </w:r>
                      <w:proofErr w:type="gramStart"/>
                      <w:r w:rsidRPr="006837B9">
                        <w:rPr>
                          <w:rFonts w:ascii="Arial" w:hAnsi="Arial" w:cs="Arial"/>
                          <w:color w:val="000000" w:themeColor="accent1"/>
                          <w:sz w:val="22"/>
                          <w:szCs w:val="22"/>
                        </w:rPr>
                        <w:t>a</w:t>
                      </w:r>
                      <w:proofErr w:type="gramEnd"/>
                      <w:r w:rsidRPr="006837B9">
                        <w:rPr>
                          <w:rFonts w:ascii="Arial" w:hAnsi="Arial" w:cs="Arial"/>
                          <w:color w:val="000000" w:themeColor="accent1"/>
                          <w:sz w:val="22"/>
                          <w:szCs w:val="22"/>
                        </w:rPr>
                        <w:t xml:space="preserve"> herbicide's active ingredient, formulations, use site, application parameters and maximum use rates.</w:t>
                      </w:r>
                    </w:p>
                    <w:p w14:paraId="1111C896"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 xml:space="preserve">STEP 3: Determine where mitigation measures would be applied. Spray drift and runoff/erosion mitigation measures could be included on the general product label if the mitigations would apply everywhere the product is used. In some situations, mitigations would target only areas where groups of listed species occur. In those situations, EPA expects to use the Bulletins Live! Two (BLT) </w:t>
                      </w:r>
                      <w:proofErr w:type="gramStart"/>
                      <w:r w:rsidRPr="006837B9">
                        <w:rPr>
                          <w:rFonts w:ascii="Arial" w:hAnsi="Arial" w:cs="Arial"/>
                          <w:color w:val="000000" w:themeColor="accent1"/>
                          <w:sz w:val="22"/>
                          <w:szCs w:val="22"/>
                        </w:rPr>
                        <w:t>website</w:t>
                      </w:r>
                      <w:proofErr w:type="gramEnd"/>
                      <w:r w:rsidRPr="006837B9">
                        <w:rPr>
                          <w:rFonts w:ascii="Arial" w:hAnsi="Arial" w:cs="Arial"/>
                          <w:color w:val="000000" w:themeColor="accent1"/>
                          <w:sz w:val="22"/>
                          <w:szCs w:val="22"/>
                        </w:rPr>
                        <w:t xml:space="preserve"> to post geographically specific mitigations for listed species.</w:t>
                      </w:r>
                    </w:p>
                    <w:p w14:paraId="7248E1F4"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3. How many mitigation measures will I need to implement to comply with the product label?</w:t>
                      </w:r>
                    </w:p>
                    <w:p w14:paraId="71114812"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Instead of requiring a certain number of mitigation measures, the EPA herbicide strategy outlines a system where herbicide users need to achieve a minimum number of "efficacy points." EPA assigned one to three points to each option in its menu of mitigation measures. The number of points required will vary based on the herbicide and the field location. As many as nine points may be required of some products if the use occurs within a pesticide use limitation area (PULA).</w:t>
                      </w:r>
                    </w:p>
                    <w:p w14:paraId="3F06D319"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4. Will there be any exemptions from the runoff/erosion mitigation requirements?</w:t>
                      </w:r>
                    </w:p>
                    <w:p w14:paraId="03DD49F7"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EPA is considering potential exemptions to the mitigation menu requirements. If a field is more than 1,000 feet away from a terrestrial or aquatic habitat for listed species, it may be exempt from mitigation. Fields with subsurface drainage or tile drains may be exempt, but runoff from the entire field would need to be controlled and directed into a retention pond or saturation zone.</w:t>
                      </w:r>
                    </w:p>
                    <w:p w14:paraId="5B6B4113"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Fields may also be exempt if they are managed with a site-specific runoff and/or erosion plan that has been implemented according to the recommendations of a recognized conservation program or appropriate conservation expert. EPA is still developing criteria for experts and conservation programs that would meet this exemption. With the draft herbicide strategy, the agency specifically requests feedback on the types of experts and</w:t>
                      </w:r>
                      <w:r w:rsidRPr="00A943B7">
                        <w:rPr>
                          <w:rFonts w:ascii="Arial" w:hAnsi="Arial" w:cs="Arial"/>
                          <w:color w:val="222222"/>
                          <w:sz w:val="22"/>
                          <w:szCs w:val="22"/>
                        </w:rPr>
                        <w:t xml:space="preserve"> progr</w:t>
                      </w:r>
                      <w:r w:rsidRPr="006837B9">
                        <w:rPr>
                          <w:rFonts w:ascii="Arial" w:hAnsi="Arial" w:cs="Arial"/>
                          <w:color w:val="000000" w:themeColor="accent1"/>
                          <w:sz w:val="22"/>
                          <w:szCs w:val="22"/>
                        </w:rPr>
                        <w:t>ams that could be relied upon to ensure this exemption could be effective.</w:t>
                      </w:r>
                    </w:p>
                    <w:p w14:paraId="3CAC6685"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5. When will the EPA Herbicide Strategy go into effect?</w:t>
                      </w:r>
                    </w:p>
                    <w:p w14:paraId="3CE5D661"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In the "</w:t>
                      </w:r>
                      <w:proofErr w:type="spellStart"/>
                      <w:r w:rsidRPr="006837B9">
                        <w:rPr>
                          <w:rFonts w:ascii="Arial" w:hAnsi="Arial" w:cs="Arial"/>
                          <w:color w:val="000000" w:themeColor="accent1"/>
                          <w:sz w:val="22"/>
                          <w:szCs w:val="22"/>
                        </w:rPr>
                        <w:t>megasuit</w:t>
                      </w:r>
                      <w:proofErr w:type="spellEnd"/>
                      <w:r w:rsidRPr="006837B9">
                        <w:rPr>
                          <w:rFonts w:ascii="Arial" w:hAnsi="Arial" w:cs="Arial"/>
                          <w:color w:val="000000" w:themeColor="accent1"/>
                          <w:sz w:val="22"/>
                          <w:szCs w:val="22"/>
                        </w:rPr>
                        <w:t>" legal settlement approved in federal court in California on Sept. 12, EPA committed to issuing a final Herbicide Strategy no later than May 30, 2024. Presently, the draft framework is available for public comment until Oct. 22.</w:t>
                      </w:r>
                    </w:p>
                    <w:p w14:paraId="585E2DD0"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Implementation of the final strategy would occur as existing herbicides come up for registration review, at which time mitigation would be applied. EPA revised its registration review schedule to account for the timing of the final strategy. At present, herbicides including atrazine, dicamba and 2,4-D are all scheduled for Proposed Interim Decisions in 2024. New herbicide active ingredients would incorporate the herbicide strategy from the outset of the registration process.</w:t>
                      </w:r>
                    </w:p>
                    <w:p w14:paraId="301077F4" w14:textId="77777777" w:rsidR="00C864CE" w:rsidRPr="006837B9" w:rsidRDefault="00C864CE" w:rsidP="00C864CE">
                      <w:pPr>
                        <w:pStyle w:val="newscontent"/>
                        <w:spacing w:before="180" w:beforeAutospacing="0" w:after="135" w:afterAutospacing="0"/>
                        <w:jc w:val="both"/>
                        <w:textAlignment w:val="baseline"/>
                        <w:rPr>
                          <w:rFonts w:ascii="Arial" w:hAnsi="Arial" w:cs="Arial"/>
                          <w:color w:val="000000" w:themeColor="accent1"/>
                          <w:sz w:val="22"/>
                          <w:szCs w:val="22"/>
                        </w:rPr>
                      </w:pPr>
                      <w:r w:rsidRPr="006837B9">
                        <w:rPr>
                          <w:rFonts w:ascii="Arial" w:hAnsi="Arial" w:cs="Arial"/>
                          <w:color w:val="000000" w:themeColor="accent1"/>
                          <w:sz w:val="22"/>
                          <w:szCs w:val="22"/>
                        </w:rPr>
                        <w:t xml:space="preserve">It should be noted the agency extended the comment period by 30 days after receiving more than two dozen comments requesting 60- to 90-day extensions from various national and state commodity organizations, product registrants and other agriculture-related groups. This includes the American Farm Bureau Federation, the National Association of State Departments of Agriculture, the American Soybean Association, the National Corn Growers Association, the Agricultural Retailers Association, CropLife America, BASF, </w:t>
                      </w:r>
                      <w:proofErr w:type="gramStart"/>
                      <w:r w:rsidRPr="006837B9">
                        <w:rPr>
                          <w:rFonts w:ascii="Arial" w:hAnsi="Arial" w:cs="Arial"/>
                          <w:color w:val="000000" w:themeColor="accent1"/>
                          <w:sz w:val="22"/>
                          <w:szCs w:val="22"/>
                        </w:rPr>
                        <w:t>Bayer</w:t>
                      </w:r>
                      <w:proofErr w:type="gramEnd"/>
                      <w:r w:rsidRPr="006837B9">
                        <w:rPr>
                          <w:rFonts w:ascii="Arial" w:hAnsi="Arial" w:cs="Arial"/>
                          <w:color w:val="000000" w:themeColor="accent1"/>
                          <w:sz w:val="22"/>
                          <w:szCs w:val="22"/>
                        </w:rPr>
                        <w:t xml:space="preserve"> and Syngenta.</w:t>
                      </w:r>
                    </w:p>
                    <w:p w14:paraId="02D69AFE"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2"/>
                          <w:szCs w:val="22"/>
                        </w:rPr>
                      </w:pPr>
                      <w:r w:rsidRPr="00A943B7">
                        <w:rPr>
                          <w:rFonts w:ascii="Arial" w:hAnsi="Arial" w:cs="Arial"/>
                          <w:color w:val="222222"/>
                          <w:sz w:val="22"/>
                          <w:szCs w:val="22"/>
                        </w:rPr>
                        <w:t>6. What about other pesticide categories beyond herbicides?</w:t>
                      </w:r>
                    </w:p>
                    <w:p w14:paraId="7E04C375"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2"/>
                          <w:szCs w:val="22"/>
                        </w:rPr>
                      </w:pPr>
                      <w:r w:rsidRPr="00A943B7">
                        <w:rPr>
                          <w:rFonts w:ascii="Arial" w:hAnsi="Arial" w:cs="Arial"/>
                          <w:color w:val="222222"/>
                          <w:sz w:val="22"/>
                          <w:szCs w:val="22"/>
                        </w:rPr>
                        <w:t>The same Sept. 12 court-approved agreement also outlined deadlines for rodenticides and insecticides.</w:t>
                      </w:r>
                    </w:p>
                    <w:p w14:paraId="17CB60C3"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2"/>
                          <w:szCs w:val="22"/>
                        </w:rPr>
                      </w:pPr>
                      <w:r w:rsidRPr="00A943B7">
                        <w:rPr>
                          <w:rFonts w:ascii="Arial" w:hAnsi="Arial" w:cs="Arial"/>
                          <w:color w:val="222222"/>
                          <w:sz w:val="22"/>
                          <w:szCs w:val="22"/>
                        </w:rPr>
                        <w:t>EPA expects to issue a draft Rodenticide Biological Evaluation, which will assess the effects on all listed species, in November 2023. The final evaluation is expected no later than Nov. 12, 2024. At that time, should it be determined rodenticides do affect listed species or their critical habitats, EPA will initiate consultation with the U.S. Fish and Wildlife Service and the rodenticide registrants to discuss possible mitigation options.</w:t>
                      </w:r>
                    </w:p>
                    <w:p w14:paraId="704BC99E"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2"/>
                          <w:szCs w:val="22"/>
                        </w:rPr>
                      </w:pPr>
                      <w:r w:rsidRPr="00A943B7">
                        <w:rPr>
                          <w:rFonts w:ascii="Arial" w:hAnsi="Arial" w:cs="Arial"/>
                          <w:color w:val="222222"/>
                          <w:sz w:val="22"/>
                          <w:szCs w:val="22"/>
                        </w:rPr>
                        <w:t>While a specific date was not given for issuing a draft Insecticide Strategy, EPA agreed to use its best efforts to issue a final Insecticide Strategy by no later than March 31, 2025.</w:t>
                      </w:r>
                    </w:p>
                    <w:p w14:paraId="268295C1" w14:textId="77777777" w:rsidR="00C864CE" w:rsidRPr="00A943B7" w:rsidRDefault="00C864CE" w:rsidP="00C864CE">
                      <w:pPr>
                        <w:pStyle w:val="newscontent"/>
                        <w:spacing w:before="180" w:beforeAutospacing="0" w:after="135" w:afterAutospacing="0"/>
                        <w:jc w:val="both"/>
                        <w:textAlignment w:val="baseline"/>
                        <w:rPr>
                          <w:rFonts w:ascii="Arial" w:hAnsi="Arial" w:cs="Arial"/>
                          <w:color w:val="222222"/>
                          <w:sz w:val="21"/>
                          <w:szCs w:val="21"/>
                        </w:rPr>
                      </w:pPr>
                      <w:r w:rsidRPr="00A943B7">
                        <w:rPr>
                          <w:rFonts w:ascii="Arial" w:hAnsi="Arial" w:cs="Arial"/>
                          <w:color w:val="222222"/>
                          <w:sz w:val="22"/>
                          <w:szCs w:val="22"/>
                        </w:rPr>
                        <w:t>No deadlines were set for the completion of a final Fung</w:t>
                      </w:r>
                      <w:r w:rsidRPr="00A943B7">
                        <w:rPr>
                          <w:rFonts w:ascii="Arial" w:hAnsi="Arial" w:cs="Arial"/>
                          <w:color w:val="222222"/>
                          <w:sz w:val="21"/>
                          <w:szCs w:val="21"/>
                        </w:rPr>
                        <w:t>icide Strategy, but the determination of such a deadline is expected to take place no later than Aug. 31, 2024.</w:t>
                      </w:r>
                    </w:p>
                    <w:p w14:paraId="7AB7E168" w14:textId="1A7C4404" w:rsidR="00C864CE" w:rsidRPr="00A943B7" w:rsidRDefault="00C864CE" w:rsidP="00C864CE">
                      <w:pPr>
                        <w:pStyle w:val="newscontent"/>
                        <w:spacing w:before="0" w:beforeAutospacing="0" w:after="0" w:afterAutospacing="0"/>
                        <w:jc w:val="both"/>
                        <w:textAlignment w:val="baseline"/>
                        <w:rPr>
                          <w:rFonts w:ascii="Arial" w:hAnsi="Arial" w:cs="Arial"/>
                          <w:color w:val="222222"/>
                          <w:sz w:val="21"/>
                          <w:szCs w:val="21"/>
                        </w:rPr>
                      </w:pPr>
                      <w:r w:rsidRPr="00A943B7">
                        <w:rPr>
                          <w:rFonts w:ascii="Arial" w:hAnsi="Arial" w:cs="Arial"/>
                          <w:color w:val="222222"/>
                          <w:sz w:val="21"/>
                          <w:szCs w:val="21"/>
                        </w:rPr>
                        <w:t>The EPA Draft Herbicide Strategy Framework and its supporting documents can be found here:</w:t>
                      </w:r>
                      <w:r w:rsidRPr="00A943B7">
                        <w:rPr>
                          <w:rStyle w:val="apple-converted-space"/>
                          <w:rFonts w:ascii="Arial" w:hAnsi="Arial" w:cs="Arial"/>
                          <w:color w:val="222222"/>
                          <w:sz w:val="21"/>
                          <w:szCs w:val="21"/>
                        </w:rPr>
                        <w:t> </w:t>
                      </w:r>
                      <w:hyperlink r:id="rId11" w:history="1">
                        <w:r w:rsidR="00A943B7" w:rsidRPr="00A943B7">
                          <w:rPr>
                            <w:rStyle w:val="Hyperlink"/>
                            <w:rFonts w:ascii="Arial" w:eastAsiaTheme="majorEastAsia" w:hAnsi="Arial" w:cs="Arial"/>
                            <w:sz w:val="21"/>
                            <w:szCs w:val="21"/>
                            <w:bdr w:val="none" w:sz="0" w:space="0" w:color="auto" w:frame="1"/>
                          </w:rPr>
                          <w:t>https://www.regulations.gov/docket/EPA-HQ-OPP-2023-0365</w:t>
                        </w:r>
                      </w:hyperlink>
                      <w:r w:rsidRPr="00A943B7">
                        <w:rPr>
                          <w:rFonts w:ascii="Arial" w:hAnsi="Arial" w:cs="Arial"/>
                          <w:color w:val="222222"/>
                          <w:sz w:val="21"/>
                          <w:szCs w:val="21"/>
                        </w:rPr>
                        <w:t>.</w:t>
                      </w:r>
                    </w:p>
                    <w:p w14:paraId="7B4F39E1" w14:textId="12C3CFDB" w:rsidR="00C864CE" w:rsidRPr="00A943B7" w:rsidRDefault="00C864CE" w:rsidP="00C864CE">
                      <w:pPr>
                        <w:pStyle w:val="newscontent"/>
                        <w:spacing w:before="0" w:beforeAutospacing="0" w:after="0" w:afterAutospacing="0"/>
                        <w:jc w:val="both"/>
                        <w:textAlignment w:val="baseline"/>
                        <w:rPr>
                          <w:rFonts w:ascii="Arial" w:hAnsi="Arial" w:cs="Arial"/>
                          <w:color w:val="222222"/>
                          <w:sz w:val="21"/>
                          <w:szCs w:val="21"/>
                        </w:rPr>
                      </w:pPr>
                      <w:r w:rsidRPr="00A943B7">
                        <w:rPr>
                          <w:rFonts w:ascii="Arial" w:hAnsi="Arial" w:cs="Arial"/>
                          <w:color w:val="222222"/>
                          <w:sz w:val="21"/>
                          <w:szCs w:val="21"/>
                        </w:rPr>
                        <w:t>To submit a public comment, go here:</w:t>
                      </w:r>
                      <w:r w:rsidRPr="00A943B7">
                        <w:rPr>
                          <w:rStyle w:val="apple-converted-space"/>
                          <w:rFonts w:ascii="Arial" w:hAnsi="Arial" w:cs="Arial"/>
                          <w:color w:val="222222"/>
                          <w:sz w:val="21"/>
                          <w:szCs w:val="21"/>
                        </w:rPr>
                        <w:t> </w:t>
                      </w:r>
                      <w:hyperlink r:id="rId12" w:history="1">
                        <w:r w:rsidR="00A943B7" w:rsidRPr="00A943B7">
                          <w:rPr>
                            <w:rStyle w:val="Hyperlink"/>
                            <w:rFonts w:ascii="Arial" w:eastAsiaTheme="majorEastAsia" w:hAnsi="Arial" w:cs="Arial"/>
                            <w:sz w:val="21"/>
                            <w:szCs w:val="21"/>
                            <w:bdr w:val="none" w:sz="0" w:space="0" w:color="auto" w:frame="1"/>
                          </w:rPr>
                          <w:t>https://www.regulations.gov/commenton/EPA-HQ-OPP-2023-0365-0001</w:t>
                        </w:r>
                      </w:hyperlink>
                      <w:r w:rsidRPr="00A943B7">
                        <w:rPr>
                          <w:rFonts w:ascii="Arial" w:hAnsi="Arial" w:cs="Arial"/>
                          <w:color w:val="222222"/>
                          <w:sz w:val="21"/>
                          <w:szCs w:val="21"/>
                        </w:rPr>
                        <w:t>.</w:t>
                      </w:r>
                    </w:p>
                    <w:p w14:paraId="296C6A8B" w14:textId="77777777" w:rsidR="00C864CE" w:rsidRPr="00A943B7" w:rsidRDefault="00C864CE" w:rsidP="00C864CE">
                      <w:pPr>
                        <w:jc w:val="both"/>
                        <w:rPr>
                          <w:rFonts w:cs="Arial"/>
                        </w:rPr>
                      </w:pPr>
                    </w:p>
                    <w:p w14:paraId="71B1A563" w14:textId="77777777" w:rsidR="00C864CE" w:rsidRPr="00A943B7" w:rsidRDefault="00C864CE" w:rsidP="00C864CE">
                      <w:pPr>
                        <w:spacing w:after="120"/>
                        <w:jc w:val="both"/>
                        <w:rPr>
                          <w:rFonts w:cs="Arial"/>
                          <w:b/>
                          <w:bCs/>
                          <w:color w:val="000000" w:themeColor="accent1"/>
                          <w:sz w:val="22"/>
                          <w:szCs w:val="22"/>
                        </w:rPr>
                      </w:pPr>
                    </w:p>
                  </w:txbxContent>
                </v:textbox>
                <w10:wrap anchorx="margin" anchory="margin"/>
              </v:shape>
            </w:pict>
          </mc:Fallback>
        </mc:AlternateContent>
      </w:r>
      <w:r w:rsidR="008400EB">
        <w:rPr>
          <w:noProof/>
        </w:rPr>
        <w:drawing>
          <wp:anchor distT="0" distB="0" distL="114300" distR="114300" simplePos="0" relativeHeight="251968512" behindDoc="1" locked="0" layoutInCell="1" allowOverlap="1" wp14:anchorId="6C9630AD" wp14:editId="5176FE35">
            <wp:simplePos x="0" y="0"/>
            <wp:positionH relativeFrom="margin">
              <wp:align>left</wp:align>
            </wp:positionH>
            <wp:positionV relativeFrom="paragraph">
              <wp:posOffset>4605321</wp:posOffset>
            </wp:positionV>
            <wp:extent cx="5383530" cy="1502410"/>
            <wp:effectExtent l="0" t="0" r="1270" b="0"/>
            <wp:wrapTight wrapText="bothSides">
              <wp:wrapPolygon edited="0">
                <wp:start x="0" y="0"/>
                <wp:lineTo x="0" y="21363"/>
                <wp:lineTo x="21554" y="21363"/>
                <wp:lineTo x="21554" y="0"/>
                <wp:lineTo x="0" y="0"/>
              </wp:wrapPolygon>
            </wp:wrapTight>
            <wp:docPr id="1431995540" name="Picture 3" descr="A tractor spraying a field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95540" name="Picture 3" descr="A tractor spraying a field of grass&#10;&#10;Description automatically generated"/>
                    <pic:cNvPicPr/>
                  </pic:nvPicPr>
                  <pic:blipFill rotWithShape="1">
                    <a:blip r:embed="rId13">
                      <a:extLst>
                        <a:ext uri="{28A0092B-C50C-407E-A947-70E740481C1C}">
                          <a14:useLocalDpi xmlns:a14="http://schemas.microsoft.com/office/drawing/2010/main" val="0"/>
                        </a:ext>
                      </a:extLst>
                    </a:blip>
                    <a:srcRect t="26016" b="36763"/>
                    <a:stretch/>
                  </pic:blipFill>
                  <pic:spPr bwMode="auto">
                    <a:xfrm>
                      <a:off x="0" y="0"/>
                      <a:ext cx="5383530"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0EB" w:rsidRPr="007276B7">
        <w:rPr>
          <w:noProof/>
        </w:rPr>
        <mc:AlternateContent>
          <mc:Choice Requires="wps">
            <w:drawing>
              <wp:anchor distT="0" distB="0" distL="114300" distR="114300" simplePos="0" relativeHeight="251975680" behindDoc="0" locked="0" layoutInCell="1" allowOverlap="1" wp14:anchorId="39684DD2" wp14:editId="661591EF">
                <wp:simplePos x="0" y="0"/>
                <wp:positionH relativeFrom="margin">
                  <wp:posOffset>0</wp:posOffset>
                </wp:positionH>
                <wp:positionV relativeFrom="paragraph">
                  <wp:posOffset>1868505</wp:posOffset>
                </wp:positionV>
                <wp:extent cx="5383530" cy="2743200"/>
                <wp:effectExtent l="0" t="0" r="1270" b="0"/>
                <wp:wrapNone/>
                <wp:docPr id="1516120160" name="Text Box 1516120160"/>
                <wp:cNvGraphicFramePr/>
                <a:graphic xmlns:a="http://schemas.openxmlformats.org/drawingml/2006/main">
                  <a:graphicData uri="http://schemas.microsoft.com/office/word/2010/wordprocessingShape">
                    <wps:wsp>
                      <wps:cNvSpPr txBox="1"/>
                      <wps:spPr>
                        <a:xfrm>
                          <a:off x="0" y="0"/>
                          <a:ext cx="5383530" cy="2743200"/>
                        </a:xfrm>
                        <a:prstGeom prst="rect">
                          <a:avLst/>
                        </a:prstGeom>
                        <a:noFill/>
                        <a:ln w="6350">
                          <a:noFill/>
                        </a:ln>
                      </wps:spPr>
                      <wps:txbx>
                        <w:txbxContent>
                          <w:p w14:paraId="1816F67F" w14:textId="7321890D" w:rsidR="008D7C42" w:rsidRDefault="008D7C42" w:rsidP="008D7C42">
                            <w:pPr>
                              <w:spacing w:after="120"/>
                              <w:jc w:val="both"/>
                              <w:rPr>
                                <w:rFonts w:cs="Arial"/>
                                <w:color w:val="000000" w:themeColor="accent1"/>
                                <w:sz w:val="22"/>
                                <w:szCs w:val="22"/>
                              </w:rPr>
                            </w:pPr>
                            <w:r>
                              <w:rPr>
                                <w:rFonts w:cs="Arial"/>
                                <w:color w:val="000000" w:themeColor="accent1"/>
                                <w:sz w:val="22"/>
                                <w:szCs w:val="22"/>
                              </w:rPr>
                              <w:t>I hope harvest season is going well for everyone! I know it has been a rough year with many challenges, but from what I have heard the upper tobacco leaf stalk positions are a little heavier than the lower, tobacco prices have been on the higher side, and corn harvest has been average or better, all of which is a blessing due to the dry and hot season we have dealt with. My hope is that these encouraging trends follow us through the remainder of harvest.</w:t>
                            </w:r>
                          </w:p>
                          <w:p w14:paraId="32D8126E" w14:textId="124CEEAE" w:rsidR="008D7C42" w:rsidRDefault="008D7C42" w:rsidP="008D7C42">
                            <w:pPr>
                              <w:spacing w:after="120"/>
                              <w:jc w:val="both"/>
                              <w:rPr>
                                <w:rFonts w:cs="Arial"/>
                                <w:color w:val="000000" w:themeColor="accent1"/>
                                <w:sz w:val="22"/>
                                <w:szCs w:val="22"/>
                              </w:rPr>
                            </w:pPr>
                            <w:r>
                              <w:rPr>
                                <w:rFonts w:cs="Arial"/>
                                <w:color w:val="000000" w:themeColor="accent1"/>
                                <w:sz w:val="22"/>
                                <w:szCs w:val="22"/>
                              </w:rPr>
                              <w:t xml:space="preserve">This newsletter is a little longer than previous because many important updates have come up that I think all growers should know about. Take note of the new EPA </w:t>
                            </w:r>
                            <w:r w:rsidR="008400EB">
                              <w:rPr>
                                <w:rFonts w:cs="Arial"/>
                                <w:color w:val="000000" w:themeColor="accent1"/>
                                <w:sz w:val="22"/>
                                <w:szCs w:val="22"/>
                              </w:rPr>
                              <w:t>proposals and the farmworker support and regulation update - especially the Farm Labor Regulation Update event in Oxford on November 15</w:t>
                            </w:r>
                            <w:r w:rsidR="008400EB" w:rsidRPr="008400EB">
                              <w:rPr>
                                <w:rFonts w:cs="Arial"/>
                                <w:color w:val="000000" w:themeColor="accent1"/>
                                <w:sz w:val="22"/>
                                <w:szCs w:val="22"/>
                                <w:vertAlign w:val="superscript"/>
                              </w:rPr>
                              <w:t>th</w:t>
                            </w:r>
                            <w:r w:rsidR="008400EB">
                              <w:rPr>
                                <w:rFonts w:cs="Arial"/>
                                <w:color w:val="000000" w:themeColor="accent1"/>
                                <w:sz w:val="22"/>
                                <w:szCs w:val="22"/>
                              </w:rPr>
                              <w:t>).</w:t>
                            </w:r>
                          </w:p>
                          <w:p w14:paraId="6C81CDFA" w14:textId="38E2DB99" w:rsidR="008400EB" w:rsidRDefault="008400EB" w:rsidP="008D7C42">
                            <w:pPr>
                              <w:spacing w:after="120"/>
                              <w:jc w:val="both"/>
                              <w:rPr>
                                <w:rFonts w:cs="Arial"/>
                                <w:color w:val="000000" w:themeColor="accent1"/>
                                <w:sz w:val="22"/>
                                <w:szCs w:val="22"/>
                              </w:rPr>
                            </w:pPr>
                            <w:r>
                              <w:rPr>
                                <w:rFonts w:cs="Arial"/>
                                <w:color w:val="000000" w:themeColor="accent1"/>
                                <w:sz w:val="22"/>
                                <w:szCs w:val="22"/>
                              </w:rPr>
                              <w:t>I also want to put a call out to growers who would be interested in being a part of a program advisory board for the field crops program. These growers will help me identify needs of the farmers and will direct the events and services offered to farmers. It will likely just be a meeting once a year. Let me know if you are interested!</w:t>
                            </w:r>
                          </w:p>
                          <w:p w14:paraId="7C40672C" w14:textId="2FD335E9" w:rsidR="008400EB" w:rsidRPr="005E2107" w:rsidRDefault="008400EB" w:rsidP="008D7C42">
                            <w:pPr>
                              <w:spacing w:after="120"/>
                              <w:jc w:val="both"/>
                              <w:rPr>
                                <w:rFonts w:cs="Arial"/>
                                <w:i/>
                                <w:iCs/>
                                <w:color w:val="000000" w:themeColor="accent1"/>
                                <w:sz w:val="22"/>
                                <w:szCs w:val="22"/>
                              </w:rPr>
                            </w:pPr>
                            <w:r w:rsidRPr="005E2107">
                              <w:rPr>
                                <w:rFonts w:cs="Arial"/>
                                <w:i/>
                                <w:iCs/>
                                <w:color w:val="000000" w:themeColor="accent1"/>
                                <w:sz w:val="22"/>
                                <w:szCs w:val="22"/>
                              </w:rPr>
                              <w:t>Let me know if you have any questions or issues as you go through harvest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4DD2" id="Text Box 1516120160" o:spid="_x0000_s1030" type="#_x0000_t202" style="position:absolute;margin-left:0;margin-top:147.15pt;width:423.9pt;height:3in;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" filled="f" stroked="f" strokeweight=".5pt">
                <v:textbox inset="0,0,0,0">
                  <w:txbxContent>
                    <w:p w14:paraId="1816F67F" w14:textId="7321890D" w:rsidR="008D7C42" w:rsidRDefault="008D7C42" w:rsidP="008D7C42">
                      <w:pPr>
                        <w:spacing w:after="120"/>
                        <w:jc w:val="both"/>
                        <w:rPr>
                          <w:rFonts w:cs="Arial"/>
                          <w:color w:val="000000" w:themeColor="accent1"/>
                          <w:sz w:val="22"/>
                          <w:szCs w:val="22"/>
                        </w:rPr>
                      </w:pPr>
                      <w:r>
                        <w:rPr>
                          <w:rFonts w:cs="Arial"/>
                          <w:color w:val="000000" w:themeColor="accent1"/>
                          <w:sz w:val="22"/>
                          <w:szCs w:val="22"/>
                        </w:rPr>
                        <w:t>I hope harvest season is going well for everyone! I know it has been a rough year with many challenges, but from what I have heard the upper tobacco leaf stalk positions are a little heavier than the lower, tobacco prices have been on the higher side, and corn harvest has been average or better, all of which is a blessing due to the dry and hot season we have dealt with. My hope is that these encouraging trends follow us through the remainder of harvest.</w:t>
                      </w:r>
                    </w:p>
                    <w:p w14:paraId="32D8126E" w14:textId="124CEEAE" w:rsidR="008D7C42" w:rsidRDefault="008D7C42" w:rsidP="008D7C42">
                      <w:pPr>
                        <w:spacing w:after="120"/>
                        <w:jc w:val="both"/>
                        <w:rPr>
                          <w:rFonts w:cs="Arial"/>
                          <w:color w:val="000000" w:themeColor="accent1"/>
                          <w:sz w:val="22"/>
                          <w:szCs w:val="22"/>
                        </w:rPr>
                      </w:pPr>
                      <w:r>
                        <w:rPr>
                          <w:rFonts w:cs="Arial"/>
                          <w:color w:val="000000" w:themeColor="accent1"/>
                          <w:sz w:val="22"/>
                          <w:szCs w:val="22"/>
                        </w:rPr>
                        <w:t xml:space="preserve">This newsletter is a little longer than previous because many important updates have come up that I think all growers should know about. Take note of the new EPA </w:t>
                      </w:r>
                      <w:r w:rsidR="008400EB">
                        <w:rPr>
                          <w:rFonts w:cs="Arial"/>
                          <w:color w:val="000000" w:themeColor="accent1"/>
                          <w:sz w:val="22"/>
                          <w:szCs w:val="22"/>
                        </w:rPr>
                        <w:t>proposals and the farmworker support and regulation update - especially the Farm Labor Regulation Update event in Oxford on November 15</w:t>
                      </w:r>
                      <w:r w:rsidR="008400EB" w:rsidRPr="008400EB">
                        <w:rPr>
                          <w:rFonts w:cs="Arial"/>
                          <w:color w:val="000000" w:themeColor="accent1"/>
                          <w:sz w:val="22"/>
                          <w:szCs w:val="22"/>
                          <w:vertAlign w:val="superscript"/>
                        </w:rPr>
                        <w:t>th</w:t>
                      </w:r>
                      <w:r w:rsidR="008400EB">
                        <w:rPr>
                          <w:rFonts w:cs="Arial"/>
                          <w:color w:val="000000" w:themeColor="accent1"/>
                          <w:sz w:val="22"/>
                          <w:szCs w:val="22"/>
                        </w:rPr>
                        <w:t>).</w:t>
                      </w:r>
                    </w:p>
                    <w:p w14:paraId="6C81CDFA" w14:textId="38E2DB99" w:rsidR="008400EB" w:rsidRDefault="008400EB" w:rsidP="008D7C42">
                      <w:pPr>
                        <w:spacing w:after="120"/>
                        <w:jc w:val="both"/>
                        <w:rPr>
                          <w:rFonts w:cs="Arial"/>
                          <w:color w:val="000000" w:themeColor="accent1"/>
                          <w:sz w:val="22"/>
                          <w:szCs w:val="22"/>
                        </w:rPr>
                      </w:pPr>
                      <w:r>
                        <w:rPr>
                          <w:rFonts w:cs="Arial"/>
                          <w:color w:val="000000" w:themeColor="accent1"/>
                          <w:sz w:val="22"/>
                          <w:szCs w:val="22"/>
                        </w:rPr>
                        <w:t>I also want to put a call out to growers who would be interested in being a part of a program advisory board for the field crops program. These growers will help me identify needs of the farmers and will direct the events and services offered to farmers. It will likely just be a meeting once a year. Let me know if you are interested!</w:t>
                      </w:r>
                    </w:p>
                    <w:p w14:paraId="7C40672C" w14:textId="2FD335E9" w:rsidR="008400EB" w:rsidRPr="005E2107" w:rsidRDefault="008400EB" w:rsidP="008D7C42">
                      <w:pPr>
                        <w:spacing w:after="120"/>
                        <w:jc w:val="both"/>
                        <w:rPr>
                          <w:rFonts w:cs="Arial"/>
                          <w:i/>
                          <w:iCs/>
                          <w:color w:val="000000" w:themeColor="accent1"/>
                          <w:sz w:val="22"/>
                          <w:szCs w:val="22"/>
                        </w:rPr>
                      </w:pPr>
                      <w:r w:rsidRPr="005E2107">
                        <w:rPr>
                          <w:rFonts w:cs="Arial"/>
                          <w:i/>
                          <w:iCs/>
                          <w:color w:val="000000" w:themeColor="accent1"/>
                          <w:sz w:val="22"/>
                          <w:szCs w:val="22"/>
                        </w:rPr>
                        <w:t>Let me know if you have any questions or issues as you go through harvest season!</w:t>
                      </w:r>
                    </w:p>
                  </w:txbxContent>
                </v:textbox>
                <w10:wrap anchorx="margin"/>
              </v:shape>
            </w:pict>
          </mc:Fallback>
        </mc:AlternateContent>
      </w:r>
      <w:r w:rsidR="008D7C42" w:rsidRPr="007276B7">
        <w:rPr>
          <w:noProof/>
        </w:rPr>
        <mc:AlternateContent>
          <mc:Choice Requires="wps">
            <w:drawing>
              <wp:anchor distT="0" distB="0" distL="114300" distR="114300" simplePos="0" relativeHeight="251974656" behindDoc="0" locked="0" layoutInCell="1" allowOverlap="1" wp14:anchorId="15823D26" wp14:editId="7EDCAF3B">
                <wp:simplePos x="0" y="0"/>
                <wp:positionH relativeFrom="margin">
                  <wp:posOffset>-12032</wp:posOffset>
                </wp:positionH>
                <wp:positionV relativeFrom="paragraph">
                  <wp:posOffset>1539407</wp:posOffset>
                </wp:positionV>
                <wp:extent cx="5305425" cy="329565"/>
                <wp:effectExtent l="0" t="0" r="3175" b="635"/>
                <wp:wrapNone/>
                <wp:docPr id="787888948" name="Text Box 787888948"/>
                <wp:cNvGraphicFramePr/>
                <a:graphic xmlns:a="http://schemas.openxmlformats.org/drawingml/2006/main">
                  <a:graphicData uri="http://schemas.microsoft.com/office/word/2010/wordprocessingShape">
                    <wps:wsp>
                      <wps:cNvSpPr txBox="1"/>
                      <wps:spPr>
                        <a:xfrm>
                          <a:off x="0" y="0"/>
                          <a:ext cx="5305425" cy="329565"/>
                        </a:xfrm>
                        <a:prstGeom prst="rect">
                          <a:avLst/>
                        </a:prstGeom>
                        <a:noFill/>
                        <a:ln w="6350">
                          <a:noFill/>
                        </a:ln>
                      </wps:spPr>
                      <wps:txbx>
                        <w:txbxContent>
                          <w:p w14:paraId="00996727" w14:textId="06A40F68" w:rsidR="008D7C42" w:rsidRPr="00936E4A" w:rsidRDefault="008D7C42" w:rsidP="008D7C42">
                            <w:pPr>
                              <w:rPr>
                                <w:rFonts w:cs="Times New Roman (Body CS)"/>
                                <w:color w:val="004683" w:themeColor="text1"/>
                                <w:sz w:val="35"/>
                                <w:szCs w:val="35"/>
                              </w:rPr>
                            </w:pPr>
                            <w:r>
                              <w:rPr>
                                <w:color w:val="004683" w:themeColor="text1"/>
                                <w:sz w:val="35"/>
                                <w:szCs w:val="35"/>
                              </w:rPr>
                              <w:t xml:space="preserve">A Note </w:t>
                            </w:r>
                            <w:r w:rsidR="005E2107">
                              <w:rPr>
                                <w:color w:val="004683" w:themeColor="text1"/>
                                <w:sz w:val="35"/>
                                <w:szCs w:val="35"/>
                              </w:rPr>
                              <w:t>from</w:t>
                            </w:r>
                            <w:r>
                              <w:rPr>
                                <w:color w:val="004683" w:themeColor="text1"/>
                                <w:sz w:val="35"/>
                                <w:szCs w:val="35"/>
                              </w:rPr>
                              <w:t xml:space="preserve"> Your Agent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3D26" id="Text Box 787888948" o:spid="_x0000_s1031" type="#_x0000_t202" style="position:absolute;margin-left:-.95pt;margin-top:121.2pt;width:417.75pt;height:25.9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" filled="f" stroked="f" strokeweight=".5pt">
                <v:textbox inset="0,0,0,0">
                  <w:txbxContent>
                    <w:p w14:paraId="00996727" w14:textId="06A40F68" w:rsidR="008D7C42" w:rsidRPr="00936E4A" w:rsidRDefault="008D7C42" w:rsidP="008D7C42">
                      <w:pPr>
                        <w:rPr>
                          <w:rFonts w:cs="Times New Roman (Body CS)"/>
                          <w:color w:val="004683" w:themeColor="text1"/>
                          <w:sz w:val="35"/>
                          <w:szCs w:val="35"/>
                        </w:rPr>
                      </w:pPr>
                      <w:r>
                        <w:rPr>
                          <w:color w:val="004683" w:themeColor="text1"/>
                          <w:sz w:val="35"/>
                          <w:szCs w:val="35"/>
                        </w:rPr>
                        <w:t xml:space="preserve">A Note </w:t>
                      </w:r>
                      <w:r w:rsidR="005E2107">
                        <w:rPr>
                          <w:color w:val="004683" w:themeColor="text1"/>
                          <w:sz w:val="35"/>
                          <w:szCs w:val="35"/>
                        </w:rPr>
                        <w:t>from</w:t>
                      </w:r>
                      <w:r>
                        <w:rPr>
                          <w:color w:val="004683" w:themeColor="text1"/>
                          <w:sz w:val="35"/>
                          <w:szCs w:val="35"/>
                        </w:rPr>
                        <w:t xml:space="preserve"> Your Agent</w:t>
                      </w:r>
                    </w:p>
                  </w:txbxContent>
                </v:textbox>
                <w10:wrap anchorx="margin"/>
              </v:shape>
            </w:pict>
          </mc:Fallback>
        </mc:AlternateContent>
      </w:r>
      <w:r w:rsidR="00A943B7">
        <w:rPr>
          <w:noProof/>
        </w:rPr>
        <mc:AlternateContent>
          <mc:Choice Requires="wpg">
            <w:drawing>
              <wp:anchor distT="0" distB="0" distL="114300" distR="114300" simplePos="0" relativeHeight="251699200" behindDoc="0" locked="0" layoutInCell="1" allowOverlap="1" wp14:anchorId="35D10F58" wp14:editId="79627A59">
                <wp:simplePos x="0" y="0"/>
                <wp:positionH relativeFrom="margin">
                  <wp:posOffset>5484138</wp:posOffset>
                </wp:positionH>
                <wp:positionV relativeFrom="paragraph">
                  <wp:posOffset>3953422</wp:posOffset>
                </wp:positionV>
                <wp:extent cx="1823738" cy="5173980"/>
                <wp:effectExtent l="0" t="0" r="5080" b="0"/>
                <wp:wrapNone/>
                <wp:docPr id="1" name="Group 1"/>
                <wp:cNvGraphicFramePr/>
                <a:graphic xmlns:a="http://schemas.openxmlformats.org/drawingml/2006/main">
                  <a:graphicData uri="http://schemas.microsoft.com/office/word/2010/wordprocessingGroup">
                    <wpg:wgp>
                      <wpg:cNvGrpSpPr/>
                      <wpg:grpSpPr>
                        <a:xfrm>
                          <a:off x="0" y="0"/>
                          <a:ext cx="1823738" cy="5173980"/>
                          <a:chOff x="69751" y="0"/>
                          <a:chExt cx="2216249" cy="4691990"/>
                        </a:xfrm>
                      </wpg:grpSpPr>
                      <wps:wsp>
                        <wps:cNvPr id="39" name="GRAY FIELD"/>
                        <wps:cNvSpPr>
                          <a:spLocks/>
                        </wps:cNvSpPr>
                        <wps:spPr>
                          <a:xfrm>
                            <a:off x="69751" y="0"/>
                            <a:ext cx="2216249" cy="46919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5" name="Text Box 35"/>
                        <wps:cNvSpPr txBox="1"/>
                        <wps:spPr>
                          <a:xfrm>
                            <a:off x="191386" y="180754"/>
                            <a:ext cx="1979295" cy="4279900"/>
                          </a:xfrm>
                          <a:prstGeom prst="rect">
                            <a:avLst/>
                          </a:prstGeom>
                          <a:noFill/>
                          <a:ln w="6350">
                            <a:noFill/>
                          </a:ln>
                        </wps:spPr>
                        <wps:txbx>
                          <w:txbxContent>
                            <w:p w14:paraId="75D1C923" w14:textId="3494FF0B" w:rsidR="00950059" w:rsidRPr="00A2213B" w:rsidRDefault="00A2213B" w:rsidP="003E6E70">
                              <w:pPr>
                                <w:jc w:val="both"/>
                                <w:rPr>
                                  <w:rFonts w:cs="Arial"/>
                                  <w:color w:val="FFFFFF" w:themeColor="accent2"/>
                                </w:rPr>
                              </w:pPr>
                              <w:r>
                                <w:rPr>
                                  <w:rFonts w:cs="Arial"/>
                                  <w:color w:val="FFFFFF" w:themeColor="accent2"/>
                                </w:rPr>
                                <w:t>This newsletter is designed to give you up to date information on crops from NC State University and other sources. For more information:</w:t>
                              </w:r>
                            </w:p>
                            <w:p w14:paraId="0C1E37DB" w14:textId="35037A7F" w:rsidR="00950059" w:rsidRDefault="00950059" w:rsidP="00950059">
                              <w:pPr>
                                <w:rPr>
                                  <w:rFonts w:cs="Arial"/>
                                  <w:color w:val="FFFFFF" w:themeColor="accent2"/>
                                  <w:sz w:val="20"/>
                                  <w:szCs w:val="20"/>
                                </w:rPr>
                              </w:pPr>
                            </w:p>
                            <w:p w14:paraId="617F3865" w14:textId="77777777" w:rsidR="00E368ED" w:rsidRDefault="00E368ED" w:rsidP="00950059">
                              <w:pPr>
                                <w:rPr>
                                  <w:rFonts w:cs="Arial"/>
                                  <w:color w:val="FFFFFF" w:themeColor="accent2"/>
                                  <w:sz w:val="20"/>
                                  <w:szCs w:val="20"/>
                                </w:rPr>
                              </w:pPr>
                            </w:p>
                            <w:p w14:paraId="7E519503" w14:textId="77777777" w:rsidR="00950059" w:rsidRPr="004F6F71" w:rsidRDefault="00950059" w:rsidP="00E368ED">
                              <w:pPr>
                                <w:jc w:val="center"/>
                                <w:rPr>
                                  <w:rFonts w:cs="Arial"/>
                                  <w:color w:val="FFFFFF" w:themeColor="accent2"/>
                                  <w:sz w:val="28"/>
                                  <w:szCs w:val="28"/>
                                </w:rPr>
                              </w:pPr>
                              <w:r w:rsidRPr="004F6F71">
                                <w:rPr>
                                  <w:rFonts w:cs="Arial"/>
                                  <w:color w:val="FFFFFF" w:themeColor="accent2"/>
                                  <w:sz w:val="28"/>
                                  <w:szCs w:val="28"/>
                                </w:rPr>
                                <w:t>Contact</w:t>
                              </w:r>
                            </w:p>
                            <w:p w14:paraId="00138A7B" w14:textId="68A3735C" w:rsidR="00950059" w:rsidRPr="00F455B8" w:rsidRDefault="00A2213B" w:rsidP="00E368ED">
                              <w:pPr>
                                <w:jc w:val="center"/>
                                <w:rPr>
                                  <w:rFonts w:cs="Arial"/>
                                  <w:color w:val="FFFFFF" w:themeColor="accent2"/>
                                  <w:sz w:val="20"/>
                                  <w:szCs w:val="20"/>
                                </w:rPr>
                              </w:pPr>
                              <w:r>
                                <w:rPr>
                                  <w:rFonts w:cs="Arial"/>
                                  <w:color w:val="FFFFFF" w:themeColor="accent2"/>
                                  <w:sz w:val="20"/>
                                  <w:szCs w:val="20"/>
                                </w:rPr>
                                <w:t>PERSON COUNTY</w:t>
                              </w:r>
                            </w:p>
                            <w:p w14:paraId="08B43C4C" w14:textId="59BAB0EC" w:rsidR="00950059" w:rsidRPr="00F455B8" w:rsidRDefault="00E368ED" w:rsidP="00950059">
                              <w:pPr>
                                <w:rPr>
                                  <w:rFonts w:cs="Arial"/>
                                  <w:color w:val="FFFFFF" w:themeColor="accent2"/>
                                  <w:sz w:val="20"/>
                                </w:rPr>
                              </w:pPr>
                              <w:r>
                                <w:rPr>
                                  <w:rFonts w:cs="Arial"/>
                                  <w:color w:val="FFFFFF" w:themeColor="accent2"/>
                                  <w:sz w:val="20"/>
                                </w:rPr>
                                <w:t>304 S Morgan Street</w:t>
                              </w:r>
                            </w:p>
                            <w:p w14:paraId="0579D827" w14:textId="52F5F891" w:rsidR="00950059" w:rsidRPr="00F455B8" w:rsidRDefault="00E368ED" w:rsidP="00950059">
                              <w:pPr>
                                <w:rPr>
                                  <w:rFonts w:cs="Arial"/>
                                  <w:color w:val="FFFFFF" w:themeColor="accent2"/>
                                  <w:sz w:val="20"/>
                                </w:rPr>
                              </w:pPr>
                              <w:r>
                                <w:rPr>
                                  <w:rFonts w:cs="Arial"/>
                                  <w:color w:val="FFFFFF" w:themeColor="accent2"/>
                                  <w:sz w:val="20"/>
                                </w:rPr>
                                <w:t>Room 123</w:t>
                              </w:r>
                            </w:p>
                            <w:p w14:paraId="2E65F534" w14:textId="42EC15AE" w:rsidR="00950059" w:rsidRDefault="00E368ED" w:rsidP="00950059">
                              <w:pPr>
                                <w:rPr>
                                  <w:rFonts w:cs="Arial"/>
                                  <w:color w:val="FFFFFF" w:themeColor="accent2"/>
                                  <w:sz w:val="20"/>
                                </w:rPr>
                              </w:pPr>
                              <w:r>
                                <w:rPr>
                                  <w:rFonts w:cs="Arial"/>
                                  <w:color w:val="FFFFFF" w:themeColor="accent2"/>
                                  <w:sz w:val="20"/>
                                </w:rPr>
                                <w:t>Roxboro</w:t>
                              </w:r>
                              <w:r w:rsidR="00950059" w:rsidRPr="00F455B8">
                                <w:rPr>
                                  <w:rFonts w:cs="Arial"/>
                                  <w:color w:val="FFFFFF" w:themeColor="accent2"/>
                                  <w:sz w:val="20"/>
                                </w:rPr>
                                <w:t xml:space="preserve">, NC </w:t>
                              </w:r>
                              <w:r>
                                <w:rPr>
                                  <w:rFonts w:cs="Arial"/>
                                  <w:color w:val="FFFFFF" w:themeColor="accent2"/>
                                  <w:sz w:val="20"/>
                                </w:rPr>
                                <w:t>27573</w:t>
                              </w:r>
                              <w:r w:rsidR="00950059" w:rsidRPr="00F455B8">
                                <w:rPr>
                                  <w:rFonts w:cs="Arial"/>
                                  <w:color w:val="FFFFFF" w:themeColor="accent2"/>
                                  <w:sz w:val="20"/>
                                </w:rPr>
                                <w:cr/>
                              </w:r>
                            </w:p>
                            <w:p w14:paraId="187C938B" w14:textId="550AAE94" w:rsidR="00950059" w:rsidRDefault="00950059" w:rsidP="00950059">
                              <w:pPr>
                                <w:rPr>
                                  <w:rFonts w:cs="Arial"/>
                                  <w:color w:val="FFFFFF" w:themeColor="accent2"/>
                                  <w:sz w:val="20"/>
                                </w:rPr>
                              </w:pPr>
                              <w:r w:rsidRPr="00F455B8">
                                <w:rPr>
                                  <w:rFonts w:cs="Arial"/>
                                  <w:color w:val="FFFFFF" w:themeColor="accent2"/>
                                  <w:sz w:val="20"/>
                                </w:rPr>
                                <w:t>P</w:t>
                              </w:r>
                              <w:r>
                                <w:rPr>
                                  <w:rFonts w:cs="Arial"/>
                                  <w:color w:val="FFFFFF" w:themeColor="accent2"/>
                                  <w:sz w:val="20"/>
                                </w:rPr>
                                <w:t>H:</w:t>
                              </w:r>
                              <w:r w:rsidRPr="00F455B8">
                                <w:rPr>
                                  <w:rFonts w:cs="Arial"/>
                                  <w:color w:val="FFFFFF" w:themeColor="accent2"/>
                                  <w:sz w:val="20"/>
                                </w:rPr>
                                <w:t xml:space="preserve"> </w:t>
                              </w:r>
                              <w:r w:rsidR="00E368ED">
                                <w:rPr>
                                  <w:rFonts w:cs="Arial"/>
                                  <w:color w:val="FFFFFF" w:themeColor="accent2"/>
                                  <w:sz w:val="20"/>
                                </w:rPr>
                                <w:t>336.599.1195</w:t>
                              </w:r>
                            </w:p>
                            <w:p w14:paraId="7E628089" w14:textId="3E8B151B" w:rsidR="00A72D99" w:rsidRDefault="00E368ED" w:rsidP="00950059">
                              <w:pPr>
                                <w:rPr>
                                  <w:rFonts w:cs="Arial"/>
                                  <w:color w:val="FFFFFF" w:themeColor="accent2"/>
                                  <w:sz w:val="20"/>
                                </w:rPr>
                              </w:pPr>
                              <w:r>
                                <w:rPr>
                                  <w:rFonts w:cs="Arial"/>
                                  <w:color w:val="FFFFFF" w:themeColor="accent2"/>
                                  <w:sz w:val="20"/>
                                </w:rPr>
                                <w:t>person</w:t>
                              </w:r>
                              <w:r w:rsidR="00A72D99" w:rsidRPr="00F455B8">
                                <w:rPr>
                                  <w:rFonts w:cs="Arial"/>
                                  <w:color w:val="FFFFFF" w:themeColor="accent2"/>
                                  <w:sz w:val="20"/>
                                </w:rPr>
                                <w:t>.ces.ncsu.edu</w:t>
                              </w:r>
                            </w:p>
                            <w:p w14:paraId="09CA5C7C" w14:textId="334AAD55" w:rsidR="00A2213B" w:rsidRDefault="00A2213B" w:rsidP="00950059">
                              <w:pPr>
                                <w:rPr>
                                  <w:rFonts w:cs="Arial"/>
                                  <w:color w:val="FFFFFF" w:themeColor="accent2"/>
                                  <w:sz w:val="20"/>
                                </w:rPr>
                              </w:pPr>
                            </w:p>
                            <w:p w14:paraId="5C459A9A" w14:textId="618D91E5" w:rsidR="00A2213B" w:rsidRPr="00F455B8" w:rsidRDefault="00E368ED" w:rsidP="00E368ED">
                              <w:pPr>
                                <w:jc w:val="center"/>
                                <w:rPr>
                                  <w:rFonts w:cs="Arial"/>
                                  <w:color w:val="FFFFFF" w:themeColor="accent2"/>
                                  <w:sz w:val="20"/>
                                  <w:szCs w:val="20"/>
                                </w:rPr>
                              </w:pPr>
                              <w:r>
                                <w:rPr>
                                  <w:rFonts w:cs="Arial"/>
                                  <w:color w:val="FFFFFF" w:themeColor="accent2"/>
                                  <w:sz w:val="20"/>
                                  <w:szCs w:val="20"/>
                                </w:rPr>
                                <w:t>GRANVILLE</w:t>
                              </w:r>
                              <w:r w:rsidR="00A2213B">
                                <w:rPr>
                                  <w:rFonts w:cs="Arial"/>
                                  <w:color w:val="FFFFFF" w:themeColor="accent2"/>
                                  <w:sz w:val="20"/>
                                  <w:szCs w:val="20"/>
                                </w:rPr>
                                <w:t xml:space="preserve"> COUNTY</w:t>
                              </w:r>
                            </w:p>
                            <w:p w14:paraId="7548EDB8" w14:textId="146BF9B6" w:rsidR="00A2213B" w:rsidRPr="00F455B8" w:rsidRDefault="00E368ED" w:rsidP="00A2213B">
                              <w:pPr>
                                <w:rPr>
                                  <w:rFonts w:cs="Arial"/>
                                  <w:color w:val="FFFFFF" w:themeColor="accent2"/>
                                  <w:sz w:val="20"/>
                                </w:rPr>
                              </w:pPr>
                              <w:r>
                                <w:rPr>
                                  <w:rFonts w:cs="Arial"/>
                                  <w:color w:val="FFFFFF" w:themeColor="accent2"/>
                                  <w:sz w:val="20"/>
                                </w:rPr>
                                <w:t>12</w:t>
                              </w:r>
                              <w:r w:rsidR="003E6E70">
                                <w:rPr>
                                  <w:rFonts w:cs="Arial"/>
                                  <w:color w:val="FFFFFF" w:themeColor="accent2"/>
                                  <w:sz w:val="20"/>
                                </w:rPr>
                                <w:t>5</w:t>
                              </w:r>
                              <w:r>
                                <w:rPr>
                                  <w:rFonts w:cs="Arial"/>
                                  <w:color w:val="FFFFFF" w:themeColor="accent2"/>
                                  <w:sz w:val="20"/>
                                </w:rPr>
                                <w:t xml:space="preserve"> Oxford Outer Loop</w:t>
                              </w:r>
                            </w:p>
                            <w:p w14:paraId="3C63965B" w14:textId="66CBA063" w:rsidR="00A2213B" w:rsidRDefault="00E368ED" w:rsidP="00A2213B">
                              <w:pPr>
                                <w:rPr>
                                  <w:rFonts w:cs="Arial"/>
                                  <w:color w:val="FFFFFF" w:themeColor="accent2"/>
                                  <w:sz w:val="20"/>
                                </w:rPr>
                              </w:pPr>
                              <w:r>
                                <w:rPr>
                                  <w:rFonts w:cs="Arial"/>
                                  <w:color w:val="FFFFFF" w:themeColor="accent2"/>
                                  <w:sz w:val="20"/>
                                </w:rPr>
                                <w:t>Oxford</w:t>
                              </w:r>
                              <w:r w:rsidR="00A2213B" w:rsidRPr="00F455B8">
                                <w:rPr>
                                  <w:rFonts w:cs="Arial"/>
                                  <w:color w:val="FFFFFF" w:themeColor="accent2"/>
                                  <w:sz w:val="20"/>
                                </w:rPr>
                                <w:t xml:space="preserve">, NC </w:t>
                              </w:r>
                              <w:r>
                                <w:rPr>
                                  <w:rFonts w:cs="Arial"/>
                                  <w:color w:val="FFFFFF" w:themeColor="accent2"/>
                                  <w:sz w:val="20"/>
                                </w:rPr>
                                <w:t>27565</w:t>
                              </w:r>
                              <w:r w:rsidR="00A2213B" w:rsidRPr="00F455B8">
                                <w:rPr>
                                  <w:rFonts w:cs="Arial"/>
                                  <w:color w:val="FFFFFF" w:themeColor="accent2"/>
                                  <w:sz w:val="20"/>
                                </w:rPr>
                                <w:cr/>
                              </w:r>
                            </w:p>
                            <w:p w14:paraId="52E856C4" w14:textId="6014ED65" w:rsidR="00A2213B" w:rsidRDefault="00A2213B" w:rsidP="00950059">
                              <w:pPr>
                                <w:rPr>
                                  <w:rFonts w:cs="Arial"/>
                                  <w:color w:val="FFFFFF" w:themeColor="accent2"/>
                                  <w:sz w:val="20"/>
                                </w:rPr>
                              </w:pPr>
                              <w:r w:rsidRPr="00F455B8">
                                <w:rPr>
                                  <w:rFonts w:cs="Arial"/>
                                  <w:color w:val="FFFFFF" w:themeColor="accent2"/>
                                  <w:sz w:val="20"/>
                                </w:rPr>
                                <w:t>P</w:t>
                              </w:r>
                              <w:r>
                                <w:rPr>
                                  <w:rFonts w:cs="Arial"/>
                                  <w:color w:val="FFFFFF" w:themeColor="accent2"/>
                                  <w:sz w:val="20"/>
                                </w:rPr>
                                <w:t>H:</w:t>
                              </w:r>
                              <w:r w:rsidRPr="00F455B8">
                                <w:rPr>
                                  <w:rFonts w:cs="Arial"/>
                                  <w:color w:val="FFFFFF" w:themeColor="accent2"/>
                                  <w:sz w:val="20"/>
                                </w:rPr>
                                <w:t xml:space="preserve"> </w:t>
                              </w:r>
                              <w:r w:rsidR="00E368ED">
                                <w:rPr>
                                  <w:rFonts w:cs="Arial"/>
                                  <w:color w:val="FFFFFF" w:themeColor="accent2"/>
                                  <w:sz w:val="20"/>
                                </w:rPr>
                                <w:t>919.</w:t>
                              </w:r>
                              <w:r w:rsidR="003E6E70">
                                <w:rPr>
                                  <w:rFonts w:cs="Arial"/>
                                  <w:color w:val="FFFFFF" w:themeColor="accent2"/>
                                  <w:sz w:val="20"/>
                                </w:rPr>
                                <w:t>603.1350</w:t>
                              </w:r>
                            </w:p>
                            <w:p w14:paraId="524D1AC5" w14:textId="3A1A525A" w:rsidR="00950059" w:rsidRPr="00F455B8" w:rsidRDefault="00E368ED" w:rsidP="00950059">
                              <w:pPr>
                                <w:rPr>
                                  <w:rFonts w:cs="Arial"/>
                                  <w:color w:val="FFFFFF" w:themeColor="accent2"/>
                                  <w:sz w:val="20"/>
                                </w:rPr>
                              </w:pPr>
                              <w:r>
                                <w:rPr>
                                  <w:rFonts w:cs="Arial"/>
                                  <w:color w:val="FFFFFF" w:themeColor="accent2"/>
                                  <w:sz w:val="20"/>
                                </w:rPr>
                                <w:t>granville</w:t>
                              </w:r>
                              <w:r w:rsidR="00950059" w:rsidRPr="00F455B8">
                                <w:rPr>
                                  <w:rFonts w:cs="Arial"/>
                                  <w:color w:val="FFFFFF" w:themeColor="accent2"/>
                                  <w:sz w:val="20"/>
                                </w:rPr>
                                <w:t>.ces.ncsu.edu</w:t>
                              </w:r>
                            </w:p>
                            <w:p w14:paraId="37D16C5D" w14:textId="77777777" w:rsidR="00950059" w:rsidRPr="00F455B8" w:rsidRDefault="00950059" w:rsidP="00950059">
                              <w:pPr>
                                <w:rPr>
                                  <w:rFonts w:cs="Arial"/>
                                  <w:color w:val="FFFFFF" w:themeColor="accent2"/>
                                  <w:sz w:val="20"/>
                                </w:rPr>
                              </w:pPr>
                            </w:p>
                            <w:p w14:paraId="7836F9A2" w14:textId="3D3B46F8" w:rsidR="00950059" w:rsidRDefault="00E368ED" w:rsidP="00E368ED">
                              <w:pPr>
                                <w:jc w:val="center"/>
                                <w:rPr>
                                  <w:rFonts w:cs="Arial"/>
                                  <w:color w:val="FFFFFF" w:themeColor="accent2"/>
                                  <w:sz w:val="20"/>
                                </w:rPr>
                              </w:pPr>
                              <w:r>
                                <w:rPr>
                                  <w:rFonts w:cs="Arial"/>
                                  <w:color w:val="FFFFFF" w:themeColor="accent2"/>
                                  <w:sz w:val="20"/>
                                </w:rPr>
                                <w:t xml:space="preserve">MIKAYLA </w:t>
                              </w:r>
                              <w:r w:rsidR="00A77A77">
                                <w:rPr>
                                  <w:rFonts w:cs="Arial"/>
                                  <w:color w:val="FFFFFF" w:themeColor="accent2"/>
                                  <w:sz w:val="20"/>
                                </w:rPr>
                                <w:t>BERRYHILL</w:t>
                              </w:r>
                            </w:p>
                            <w:p w14:paraId="7013B17D" w14:textId="62DEF83E" w:rsidR="00950059" w:rsidRPr="00F455B8" w:rsidRDefault="00A74710" w:rsidP="00A74710">
                              <w:pPr>
                                <w:jc w:val="center"/>
                                <w:rPr>
                                  <w:rFonts w:cs="Arial"/>
                                  <w:color w:val="FFFFFF" w:themeColor="accent2"/>
                                  <w:sz w:val="20"/>
                                </w:rPr>
                              </w:pPr>
                              <w:r>
                                <w:rPr>
                                  <w:rFonts w:cs="Arial"/>
                                  <w:color w:val="FFFFFF" w:themeColor="accent2"/>
                                  <w:sz w:val="20"/>
                                </w:rPr>
                                <w:t>m</w:t>
                              </w:r>
                              <w:r w:rsidR="00E368ED">
                                <w:rPr>
                                  <w:rFonts w:cs="Arial"/>
                                  <w:color w:val="FFFFFF" w:themeColor="accent2"/>
                                  <w:sz w:val="20"/>
                                </w:rPr>
                                <w:t>ikayla_</w:t>
                              </w:r>
                              <w:r w:rsidR="00A77A77">
                                <w:rPr>
                                  <w:rFonts w:cs="Arial"/>
                                  <w:color w:val="FFFFFF" w:themeColor="accent2"/>
                                  <w:sz w:val="20"/>
                                </w:rPr>
                                <w:t>berryhill</w:t>
                              </w:r>
                              <w:r w:rsidR="00950059">
                                <w:rPr>
                                  <w:rFonts w:cs="Arial"/>
                                  <w:color w:val="FFFFFF" w:themeColor="accent2"/>
                                  <w:sz w:val="20"/>
                                </w:rPr>
                                <w:t>@</w:t>
                              </w:r>
                              <w:r w:rsidR="00E368ED">
                                <w:rPr>
                                  <w:rFonts w:cs="Arial"/>
                                  <w:color w:val="FFFFFF" w:themeColor="accent2"/>
                                  <w:sz w:val="20"/>
                                </w:rPr>
                                <w:t>ncsu</w:t>
                              </w:r>
                              <w:r w:rsidR="00950059">
                                <w:rPr>
                                  <w:rFonts w:cs="Arial"/>
                                  <w:color w:val="FFFFFF" w:themeColor="accent2"/>
                                  <w:sz w:val="20"/>
                                </w:rPr>
                                <w:t>.</w:t>
                              </w:r>
                              <w:r w:rsidR="00E368ED">
                                <w:rPr>
                                  <w:rFonts w:cs="Arial"/>
                                  <w:color w:val="FFFFFF" w:themeColor="accent2"/>
                                  <w:sz w:val="20"/>
                                </w:rPr>
                                <w:t>edu</w:t>
                              </w:r>
                            </w:p>
                            <w:p w14:paraId="3E8CE925" w14:textId="77777777" w:rsidR="00950059" w:rsidRPr="00F455B8" w:rsidRDefault="00950059" w:rsidP="00950059">
                              <w:pPr>
                                <w:rPr>
                                  <w:rFonts w:cs="Arial"/>
                                  <w:color w:val="FFFFFF" w:themeColor="accent2"/>
                                  <w:sz w:val="20"/>
                                </w:rPr>
                              </w:pPr>
                            </w:p>
                            <w:p w14:paraId="3ED8F719" w14:textId="77777777" w:rsidR="00950059" w:rsidRPr="00F455B8" w:rsidRDefault="00950059" w:rsidP="00950059">
                              <w:pPr>
                                <w:rPr>
                                  <w:rFonts w:cs="Arial"/>
                                  <w:color w:val="FFFFFF" w:themeColor="accent2"/>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10F58" id="Group 1" o:spid="_x0000_s1032" style="position:absolute;margin-left:431.8pt;margin-top:311.3pt;width:143.6pt;height:407.4pt;z-index:251699200;mso-position-horizontal-relative:margin;mso-width-relative:margin;mso-height-relative:margin" coordorigin="697" coordsize="22162,469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">
                <v:rect id="GRAY FIELD" o:spid="_x0000_s1033" style="position:absolute;left:697;width:22163;height:4691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" fillcolor="#004683 [3213]" stroked="f" strokeweight="1pt">
                  <v:textbox inset="0,0,0,0"/>
                </v:rect>
                <v:shape id="Text Box 35" o:spid="_x0000_s1034" type="#_x0000_t202" style="position:absolute;left:1913;top:1807;width:19793;height:427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" filled="f" stroked="f" strokeweight=".5pt">
                  <v:textbox inset="0,0,0,0">
                    <w:txbxContent>
                      <w:p w14:paraId="75D1C923" w14:textId="3494FF0B" w:rsidR="00950059" w:rsidRPr="00A2213B" w:rsidRDefault="00A2213B" w:rsidP="003E6E70">
                        <w:pPr>
                          <w:jc w:val="both"/>
                          <w:rPr>
                            <w:rFonts w:cs="Arial"/>
                            <w:color w:val="FFFFFF" w:themeColor="accent2"/>
                          </w:rPr>
                        </w:pPr>
                        <w:r>
                          <w:rPr>
                            <w:rFonts w:cs="Arial"/>
                            <w:color w:val="FFFFFF" w:themeColor="accent2"/>
                          </w:rPr>
                          <w:t>This newsletter is designed to give you up to date information on crops from NC State University and other sources. For more information:</w:t>
                        </w:r>
                      </w:p>
                      <w:p w14:paraId="0C1E37DB" w14:textId="35037A7F" w:rsidR="00950059" w:rsidRDefault="00950059" w:rsidP="00950059">
                        <w:pPr>
                          <w:rPr>
                            <w:rFonts w:cs="Arial"/>
                            <w:color w:val="FFFFFF" w:themeColor="accent2"/>
                            <w:sz w:val="20"/>
                            <w:szCs w:val="20"/>
                          </w:rPr>
                        </w:pPr>
                      </w:p>
                      <w:p w14:paraId="617F3865" w14:textId="77777777" w:rsidR="00E368ED" w:rsidRDefault="00E368ED" w:rsidP="00950059">
                        <w:pPr>
                          <w:rPr>
                            <w:rFonts w:cs="Arial"/>
                            <w:color w:val="FFFFFF" w:themeColor="accent2"/>
                            <w:sz w:val="20"/>
                            <w:szCs w:val="20"/>
                          </w:rPr>
                        </w:pPr>
                      </w:p>
                      <w:p w14:paraId="7E519503" w14:textId="77777777" w:rsidR="00950059" w:rsidRPr="004F6F71" w:rsidRDefault="00950059" w:rsidP="00E368ED">
                        <w:pPr>
                          <w:jc w:val="center"/>
                          <w:rPr>
                            <w:rFonts w:cs="Arial"/>
                            <w:color w:val="FFFFFF" w:themeColor="accent2"/>
                            <w:sz w:val="28"/>
                            <w:szCs w:val="28"/>
                          </w:rPr>
                        </w:pPr>
                        <w:r w:rsidRPr="004F6F71">
                          <w:rPr>
                            <w:rFonts w:cs="Arial"/>
                            <w:color w:val="FFFFFF" w:themeColor="accent2"/>
                            <w:sz w:val="28"/>
                            <w:szCs w:val="28"/>
                          </w:rPr>
                          <w:t>Contact</w:t>
                        </w:r>
                      </w:p>
                      <w:p w14:paraId="00138A7B" w14:textId="68A3735C" w:rsidR="00950059" w:rsidRPr="00F455B8" w:rsidRDefault="00A2213B" w:rsidP="00E368ED">
                        <w:pPr>
                          <w:jc w:val="center"/>
                          <w:rPr>
                            <w:rFonts w:cs="Arial"/>
                            <w:color w:val="FFFFFF" w:themeColor="accent2"/>
                            <w:sz w:val="20"/>
                            <w:szCs w:val="20"/>
                          </w:rPr>
                        </w:pPr>
                        <w:r>
                          <w:rPr>
                            <w:rFonts w:cs="Arial"/>
                            <w:color w:val="FFFFFF" w:themeColor="accent2"/>
                            <w:sz w:val="20"/>
                            <w:szCs w:val="20"/>
                          </w:rPr>
                          <w:t>PERSON COUNTY</w:t>
                        </w:r>
                      </w:p>
                      <w:p w14:paraId="08B43C4C" w14:textId="59BAB0EC" w:rsidR="00950059" w:rsidRPr="00F455B8" w:rsidRDefault="00E368ED" w:rsidP="00950059">
                        <w:pPr>
                          <w:rPr>
                            <w:rFonts w:cs="Arial"/>
                            <w:color w:val="FFFFFF" w:themeColor="accent2"/>
                            <w:sz w:val="20"/>
                          </w:rPr>
                        </w:pPr>
                        <w:r>
                          <w:rPr>
                            <w:rFonts w:cs="Arial"/>
                            <w:color w:val="FFFFFF" w:themeColor="accent2"/>
                            <w:sz w:val="20"/>
                          </w:rPr>
                          <w:t>304 S Morgan Street</w:t>
                        </w:r>
                      </w:p>
                      <w:p w14:paraId="0579D827" w14:textId="52F5F891" w:rsidR="00950059" w:rsidRPr="00F455B8" w:rsidRDefault="00E368ED" w:rsidP="00950059">
                        <w:pPr>
                          <w:rPr>
                            <w:rFonts w:cs="Arial"/>
                            <w:color w:val="FFFFFF" w:themeColor="accent2"/>
                            <w:sz w:val="20"/>
                          </w:rPr>
                        </w:pPr>
                        <w:r>
                          <w:rPr>
                            <w:rFonts w:cs="Arial"/>
                            <w:color w:val="FFFFFF" w:themeColor="accent2"/>
                            <w:sz w:val="20"/>
                          </w:rPr>
                          <w:t>Room 123</w:t>
                        </w:r>
                      </w:p>
                      <w:p w14:paraId="2E65F534" w14:textId="42EC15AE" w:rsidR="00950059" w:rsidRDefault="00E368ED" w:rsidP="00950059">
                        <w:pPr>
                          <w:rPr>
                            <w:rFonts w:cs="Arial"/>
                            <w:color w:val="FFFFFF" w:themeColor="accent2"/>
                            <w:sz w:val="20"/>
                          </w:rPr>
                        </w:pPr>
                        <w:r>
                          <w:rPr>
                            <w:rFonts w:cs="Arial"/>
                            <w:color w:val="FFFFFF" w:themeColor="accent2"/>
                            <w:sz w:val="20"/>
                          </w:rPr>
                          <w:t>Roxboro</w:t>
                        </w:r>
                        <w:r w:rsidR="00950059" w:rsidRPr="00F455B8">
                          <w:rPr>
                            <w:rFonts w:cs="Arial"/>
                            <w:color w:val="FFFFFF" w:themeColor="accent2"/>
                            <w:sz w:val="20"/>
                          </w:rPr>
                          <w:t xml:space="preserve">, NC </w:t>
                        </w:r>
                        <w:r>
                          <w:rPr>
                            <w:rFonts w:cs="Arial"/>
                            <w:color w:val="FFFFFF" w:themeColor="accent2"/>
                            <w:sz w:val="20"/>
                          </w:rPr>
                          <w:t>27573</w:t>
                        </w:r>
                        <w:r w:rsidR="00950059" w:rsidRPr="00F455B8">
                          <w:rPr>
                            <w:rFonts w:cs="Arial"/>
                            <w:color w:val="FFFFFF" w:themeColor="accent2"/>
                            <w:sz w:val="20"/>
                          </w:rPr>
                          <w:cr/>
                        </w:r>
                      </w:p>
                      <w:p w14:paraId="187C938B" w14:textId="550AAE94" w:rsidR="00950059" w:rsidRDefault="00950059" w:rsidP="00950059">
                        <w:pPr>
                          <w:rPr>
                            <w:rFonts w:cs="Arial"/>
                            <w:color w:val="FFFFFF" w:themeColor="accent2"/>
                            <w:sz w:val="20"/>
                          </w:rPr>
                        </w:pPr>
                        <w:r w:rsidRPr="00F455B8">
                          <w:rPr>
                            <w:rFonts w:cs="Arial"/>
                            <w:color w:val="FFFFFF" w:themeColor="accent2"/>
                            <w:sz w:val="20"/>
                          </w:rPr>
                          <w:t>P</w:t>
                        </w:r>
                        <w:r>
                          <w:rPr>
                            <w:rFonts w:cs="Arial"/>
                            <w:color w:val="FFFFFF" w:themeColor="accent2"/>
                            <w:sz w:val="20"/>
                          </w:rPr>
                          <w:t>H:</w:t>
                        </w:r>
                        <w:r w:rsidRPr="00F455B8">
                          <w:rPr>
                            <w:rFonts w:cs="Arial"/>
                            <w:color w:val="FFFFFF" w:themeColor="accent2"/>
                            <w:sz w:val="20"/>
                          </w:rPr>
                          <w:t xml:space="preserve"> </w:t>
                        </w:r>
                        <w:r w:rsidR="00E368ED">
                          <w:rPr>
                            <w:rFonts w:cs="Arial"/>
                            <w:color w:val="FFFFFF" w:themeColor="accent2"/>
                            <w:sz w:val="20"/>
                          </w:rPr>
                          <w:t>336.599.1195</w:t>
                        </w:r>
                      </w:p>
                      <w:p w14:paraId="7E628089" w14:textId="3E8B151B" w:rsidR="00A72D99" w:rsidRDefault="00E368ED" w:rsidP="00950059">
                        <w:pPr>
                          <w:rPr>
                            <w:rFonts w:cs="Arial"/>
                            <w:color w:val="FFFFFF" w:themeColor="accent2"/>
                            <w:sz w:val="20"/>
                          </w:rPr>
                        </w:pPr>
                        <w:r>
                          <w:rPr>
                            <w:rFonts w:cs="Arial"/>
                            <w:color w:val="FFFFFF" w:themeColor="accent2"/>
                            <w:sz w:val="20"/>
                          </w:rPr>
                          <w:t>person</w:t>
                        </w:r>
                        <w:r w:rsidR="00A72D99" w:rsidRPr="00F455B8">
                          <w:rPr>
                            <w:rFonts w:cs="Arial"/>
                            <w:color w:val="FFFFFF" w:themeColor="accent2"/>
                            <w:sz w:val="20"/>
                          </w:rPr>
                          <w:t>.ces.ncsu.edu</w:t>
                        </w:r>
                      </w:p>
                      <w:p w14:paraId="09CA5C7C" w14:textId="334AAD55" w:rsidR="00A2213B" w:rsidRDefault="00A2213B" w:rsidP="00950059">
                        <w:pPr>
                          <w:rPr>
                            <w:rFonts w:cs="Arial"/>
                            <w:color w:val="FFFFFF" w:themeColor="accent2"/>
                            <w:sz w:val="20"/>
                          </w:rPr>
                        </w:pPr>
                      </w:p>
                      <w:p w14:paraId="5C459A9A" w14:textId="618D91E5" w:rsidR="00A2213B" w:rsidRPr="00F455B8" w:rsidRDefault="00E368ED" w:rsidP="00E368ED">
                        <w:pPr>
                          <w:jc w:val="center"/>
                          <w:rPr>
                            <w:rFonts w:cs="Arial"/>
                            <w:color w:val="FFFFFF" w:themeColor="accent2"/>
                            <w:sz w:val="20"/>
                            <w:szCs w:val="20"/>
                          </w:rPr>
                        </w:pPr>
                        <w:r>
                          <w:rPr>
                            <w:rFonts w:cs="Arial"/>
                            <w:color w:val="FFFFFF" w:themeColor="accent2"/>
                            <w:sz w:val="20"/>
                            <w:szCs w:val="20"/>
                          </w:rPr>
                          <w:t>GRANVILLE</w:t>
                        </w:r>
                        <w:r w:rsidR="00A2213B">
                          <w:rPr>
                            <w:rFonts w:cs="Arial"/>
                            <w:color w:val="FFFFFF" w:themeColor="accent2"/>
                            <w:sz w:val="20"/>
                            <w:szCs w:val="20"/>
                          </w:rPr>
                          <w:t xml:space="preserve"> COUNTY</w:t>
                        </w:r>
                      </w:p>
                      <w:p w14:paraId="7548EDB8" w14:textId="146BF9B6" w:rsidR="00A2213B" w:rsidRPr="00F455B8" w:rsidRDefault="00E368ED" w:rsidP="00A2213B">
                        <w:pPr>
                          <w:rPr>
                            <w:rFonts w:cs="Arial"/>
                            <w:color w:val="FFFFFF" w:themeColor="accent2"/>
                            <w:sz w:val="20"/>
                          </w:rPr>
                        </w:pPr>
                        <w:r>
                          <w:rPr>
                            <w:rFonts w:cs="Arial"/>
                            <w:color w:val="FFFFFF" w:themeColor="accent2"/>
                            <w:sz w:val="20"/>
                          </w:rPr>
                          <w:t>12</w:t>
                        </w:r>
                        <w:r w:rsidR="003E6E70">
                          <w:rPr>
                            <w:rFonts w:cs="Arial"/>
                            <w:color w:val="FFFFFF" w:themeColor="accent2"/>
                            <w:sz w:val="20"/>
                          </w:rPr>
                          <w:t>5</w:t>
                        </w:r>
                        <w:r>
                          <w:rPr>
                            <w:rFonts w:cs="Arial"/>
                            <w:color w:val="FFFFFF" w:themeColor="accent2"/>
                            <w:sz w:val="20"/>
                          </w:rPr>
                          <w:t xml:space="preserve"> Oxford Outer Loop</w:t>
                        </w:r>
                      </w:p>
                      <w:p w14:paraId="3C63965B" w14:textId="66CBA063" w:rsidR="00A2213B" w:rsidRDefault="00E368ED" w:rsidP="00A2213B">
                        <w:pPr>
                          <w:rPr>
                            <w:rFonts w:cs="Arial"/>
                            <w:color w:val="FFFFFF" w:themeColor="accent2"/>
                            <w:sz w:val="20"/>
                          </w:rPr>
                        </w:pPr>
                        <w:r>
                          <w:rPr>
                            <w:rFonts w:cs="Arial"/>
                            <w:color w:val="FFFFFF" w:themeColor="accent2"/>
                            <w:sz w:val="20"/>
                          </w:rPr>
                          <w:t>Oxford</w:t>
                        </w:r>
                        <w:r w:rsidR="00A2213B" w:rsidRPr="00F455B8">
                          <w:rPr>
                            <w:rFonts w:cs="Arial"/>
                            <w:color w:val="FFFFFF" w:themeColor="accent2"/>
                            <w:sz w:val="20"/>
                          </w:rPr>
                          <w:t xml:space="preserve">, NC </w:t>
                        </w:r>
                        <w:r>
                          <w:rPr>
                            <w:rFonts w:cs="Arial"/>
                            <w:color w:val="FFFFFF" w:themeColor="accent2"/>
                            <w:sz w:val="20"/>
                          </w:rPr>
                          <w:t>27565</w:t>
                        </w:r>
                        <w:r w:rsidR="00A2213B" w:rsidRPr="00F455B8">
                          <w:rPr>
                            <w:rFonts w:cs="Arial"/>
                            <w:color w:val="FFFFFF" w:themeColor="accent2"/>
                            <w:sz w:val="20"/>
                          </w:rPr>
                          <w:cr/>
                        </w:r>
                      </w:p>
                      <w:p w14:paraId="52E856C4" w14:textId="6014ED65" w:rsidR="00A2213B" w:rsidRDefault="00A2213B" w:rsidP="00950059">
                        <w:pPr>
                          <w:rPr>
                            <w:rFonts w:cs="Arial"/>
                            <w:color w:val="FFFFFF" w:themeColor="accent2"/>
                            <w:sz w:val="20"/>
                          </w:rPr>
                        </w:pPr>
                        <w:r w:rsidRPr="00F455B8">
                          <w:rPr>
                            <w:rFonts w:cs="Arial"/>
                            <w:color w:val="FFFFFF" w:themeColor="accent2"/>
                            <w:sz w:val="20"/>
                          </w:rPr>
                          <w:t>P</w:t>
                        </w:r>
                        <w:r>
                          <w:rPr>
                            <w:rFonts w:cs="Arial"/>
                            <w:color w:val="FFFFFF" w:themeColor="accent2"/>
                            <w:sz w:val="20"/>
                          </w:rPr>
                          <w:t>H:</w:t>
                        </w:r>
                        <w:r w:rsidRPr="00F455B8">
                          <w:rPr>
                            <w:rFonts w:cs="Arial"/>
                            <w:color w:val="FFFFFF" w:themeColor="accent2"/>
                            <w:sz w:val="20"/>
                          </w:rPr>
                          <w:t xml:space="preserve"> </w:t>
                        </w:r>
                        <w:r w:rsidR="00E368ED">
                          <w:rPr>
                            <w:rFonts w:cs="Arial"/>
                            <w:color w:val="FFFFFF" w:themeColor="accent2"/>
                            <w:sz w:val="20"/>
                          </w:rPr>
                          <w:t>919.</w:t>
                        </w:r>
                        <w:r w:rsidR="003E6E70">
                          <w:rPr>
                            <w:rFonts w:cs="Arial"/>
                            <w:color w:val="FFFFFF" w:themeColor="accent2"/>
                            <w:sz w:val="20"/>
                          </w:rPr>
                          <w:t>603.1350</w:t>
                        </w:r>
                      </w:p>
                      <w:p w14:paraId="524D1AC5" w14:textId="3A1A525A" w:rsidR="00950059" w:rsidRPr="00F455B8" w:rsidRDefault="00E368ED" w:rsidP="00950059">
                        <w:pPr>
                          <w:rPr>
                            <w:rFonts w:cs="Arial"/>
                            <w:color w:val="FFFFFF" w:themeColor="accent2"/>
                            <w:sz w:val="20"/>
                          </w:rPr>
                        </w:pPr>
                        <w:r>
                          <w:rPr>
                            <w:rFonts w:cs="Arial"/>
                            <w:color w:val="FFFFFF" w:themeColor="accent2"/>
                            <w:sz w:val="20"/>
                          </w:rPr>
                          <w:t>granville</w:t>
                        </w:r>
                        <w:r w:rsidR="00950059" w:rsidRPr="00F455B8">
                          <w:rPr>
                            <w:rFonts w:cs="Arial"/>
                            <w:color w:val="FFFFFF" w:themeColor="accent2"/>
                            <w:sz w:val="20"/>
                          </w:rPr>
                          <w:t>.ces.ncsu.edu</w:t>
                        </w:r>
                      </w:p>
                      <w:p w14:paraId="37D16C5D" w14:textId="77777777" w:rsidR="00950059" w:rsidRPr="00F455B8" w:rsidRDefault="00950059" w:rsidP="00950059">
                        <w:pPr>
                          <w:rPr>
                            <w:rFonts w:cs="Arial"/>
                            <w:color w:val="FFFFFF" w:themeColor="accent2"/>
                            <w:sz w:val="20"/>
                          </w:rPr>
                        </w:pPr>
                      </w:p>
                      <w:p w14:paraId="7836F9A2" w14:textId="3D3B46F8" w:rsidR="00950059" w:rsidRDefault="00E368ED" w:rsidP="00E368ED">
                        <w:pPr>
                          <w:jc w:val="center"/>
                          <w:rPr>
                            <w:rFonts w:cs="Arial"/>
                            <w:color w:val="FFFFFF" w:themeColor="accent2"/>
                            <w:sz w:val="20"/>
                          </w:rPr>
                        </w:pPr>
                        <w:r>
                          <w:rPr>
                            <w:rFonts w:cs="Arial"/>
                            <w:color w:val="FFFFFF" w:themeColor="accent2"/>
                            <w:sz w:val="20"/>
                          </w:rPr>
                          <w:t xml:space="preserve">MIKAYLA </w:t>
                        </w:r>
                        <w:r w:rsidR="00A77A77">
                          <w:rPr>
                            <w:rFonts w:cs="Arial"/>
                            <w:color w:val="FFFFFF" w:themeColor="accent2"/>
                            <w:sz w:val="20"/>
                          </w:rPr>
                          <w:t>BERRYHILL</w:t>
                        </w:r>
                      </w:p>
                      <w:p w14:paraId="7013B17D" w14:textId="62DEF83E" w:rsidR="00950059" w:rsidRPr="00F455B8" w:rsidRDefault="00A74710" w:rsidP="00A74710">
                        <w:pPr>
                          <w:jc w:val="center"/>
                          <w:rPr>
                            <w:rFonts w:cs="Arial"/>
                            <w:color w:val="FFFFFF" w:themeColor="accent2"/>
                            <w:sz w:val="20"/>
                          </w:rPr>
                        </w:pPr>
                        <w:r>
                          <w:rPr>
                            <w:rFonts w:cs="Arial"/>
                            <w:color w:val="FFFFFF" w:themeColor="accent2"/>
                            <w:sz w:val="20"/>
                          </w:rPr>
                          <w:t>m</w:t>
                        </w:r>
                        <w:r w:rsidR="00E368ED">
                          <w:rPr>
                            <w:rFonts w:cs="Arial"/>
                            <w:color w:val="FFFFFF" w:themeColor="accent2"/>
                            <w:sz w:val="20"/>
                          </w:rPr>
                          <w:t>ikayla_</w:t>
                        </w:r>
                        <w:r w:rsidR="00A77A77">
                          <w:rPr>
                            <w:rFonts w:cs="Arial"/>
                            <w:color w:val="FFFFFF" w:themeColor="accent2"/>
                            <w:sz w:val="20"/>
                          </w:rPr>
                          <w:t>berryhill</w:t>
                        </w:r>
                        <w:r w:rsidR="00950059">
                          <w:rPr>
                            <w:rFonts w:cs="Arial"/>
                            <w:color w:val="FFFFFF" w:themeColor="accent2"/>
                            <w:sz w:val="20"/>
                          </w:rPr>
                          <w:t>@</w:t>
                        </w:r>
                        <w:r w:rsidR="00E368ED">
                          <w:rPr>
                            <w:rFonts w:cs="Arial"/>
                            <w:color w:val="FFFFFF" w:themeColor="accent2"/>
                            <w:sz w:val="20"/>
                          </w:rPr>
                          <w:t>ncsu</w:t>
                        </w:r>
                        <w:r w:rsidR="00950059">
                          <w:rPr>
                            <w:rFonts w:cs="Arial"/>
                            <w:color w:val="FFFFFF" w:themeColor="accent2"/>
                            <w:sz w:val="20"/>
                          </w:rPr>
                          <w:t>.</w:t>
                        </w:r>
                        <w:r w:rsidR="00E368ED">
                          <w:rPr>
                            <w:rFonts w:cs="Arial"/>
                            <w:color w:val="FFFFFF" w:themeColor="accent2"/>
                            <w:sz w:val="20"/>
                          </w:rPr>
                          <w:t>edu</w:t>
                        </w:r>
                      </w:p>
                      <w:p w14:paraId="3E8CE925" w14:textId="77777777" w:rsidR="00950059" w:rsidRPr="00F455B8" w:rsidRDefault="00950059" w:rsidP="00950059">
                        <w:pPr>
                          <w:rPr>
                            <w:rFonts w:cs="Arial"/>
                            <w:color w:val="FFFFFF" w:themeColor="accent2"/>
                            <w:sz w:val="20"/>
                          </w:rPr>
                        </w:pPr>
                      </w:p>
                      <w:p w14:paraId="3ED8F719" w14:textId="77777777" w:rsidR="00950059" w:rsidRPr="00F455B8" w:rsidRDefault="00950059" w:rsidP="00950059">
                        <w:pPr>
                          <w:rPr>
                            <w:rFonts w:cs="Arial"/>
                            <w:color w:val="FFFFFF" w:themeColor="accent2"/>
                            <w:sz w:val="20"/>
                            <w:szCs w:val="20"/>
                          </w:rPr>
                        </w:pPr>
                      </w:p>
                    </w:txbxContent>
                  </v:textbox>
                </v:shape>
                <w10:wrap anchorx="margin"/>
              </v:group>
            </w:pict>
          </mc:Fallback>
        </mc:AlternateContent>
      </w:r>
      <w:r w:rsidR="00C07162" w:rsidRPr="004F6F71">
        <w:rPr>
          <w:noProof/>
        </w:rPr>
        <mc:AlternateContent>
          <mc:Choice Requires="wps">
            <w:drawing>
              <wp:anchor distT="0" distB="0" distL="114300" distR="114300" simplePos="0" relativeHeight="251706368" behindDoc="0" locked="0" layoutInCell="1" allowOverlap="1" wp14:anchorId="39848272" wp14:editId="6970D335">
                <wp:simplePos x="0" y="0"/>
                <wp:positionH relativeFrom="column">
                  <wp:posOffset>5538457</wp:posOffset>
                </wp:positionH>
                <wp:positionV relativeFrom="paragraph">
                  <wp:posOffset>2658776</wp:posOffset>
                </wp:positionV>
                <wp:extent cx="1764521" cy="172538"/>
                <wp:effectExtent l="0" t="0" r="1270" b="5715"/>
                <wp:wrapNone/>
                <wp:docPr id="44" name="Text Box 44"/>
                <wp:cNvGraphicFramePr/>
                <a:graphic xmlns:a="http://schemas.openxmlformats.org/drawingml/2006/main">
                  <a:graphicData uri="http://schemas.microsoft.com/office/word/2010/wordprocessingShape">
                    <wps:wsp>
                      <wps:cNvSpPr txBox="1"/>
                      <wps:spPr>
                        <a:xfrm>
                          <a:off x="0" y="0"/>
                          <a:ext cx="1764521" cy="172538"/>
                        </a:xfrm>
                        <a:prstGeom prst="rect">
                          <a:avLst/>
                        </a:prstGeom>
                        <a:noFill/>
                        <a:ln w="6350">
                          <a:noFill/>
                        </a:ln>
                      </wps:spPr>
                      <wps:txbx>
                        <w:txbxContent>
                          <w:p w14:paraId="020FF2E9" w14:textId="267063A1" w:rsidR="00950059" w:rsidRPr="004F6F71" w:rsidRDefault="005E2107" w:rsidP="00950059">
                            <w:pPr>
                              <w:rPr>
                                <w:rFonts w:cs="Arial"/>
                                <w:color w:val="000000" w:themeColor="accent1"/>
                                <w:sz w:val="20"/>
                                <w:szCs w:val="20"/>
                              </w:rPr>
                            </w:pPr>
                            <w:r>
                              <w:rPr>
                                <w:rFonts w:cs="Arial"/>
                                <w:color w:val="000000" w:themeColor="accent1"/>
                                <w:sz w:val="20"/>
                                <w:szCs w:val="20"/>
                              </w:rPr>
                              <w:t>USDA Farm Employer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8272" id="Text Box 44" o:spid="_x0000_s1035" type="#_x0000_t202" style="position:absolute;margin-left:436.1pt;margin-top:209.35pt;width:138.95pt;height:1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" filled="f" stroked="f" strokeweight=".5pt">
                <v:textbox inset="0,0,0,0">
                  <w:txbxContent>
                    <w:p w14:paraId="020FF2E9" w14:textId="267063A1" w:rsidR="00950059" w:rsidRPr="004F6F71" w:rsidRDefault="005E2107" w:rsidP="00950059">
                      <w:pPr>
                        <w:rPr>
                          <w:rFonts w:cs="Arial"/>
                          <w:color w:val="000000" w:themeColor="accent1"/>
                          <w:sz w:val="20"/>
                          <w:szCs w:val="20"/>
                        </w:rPr>
                      </w:pPr>
                      <w:r>
                        <w:rPr>
                          <w:rFonts w:cs="Arial"/>
                          <w:color w:val="000000" w:themeColor="accent1"/>
                          <w:sz w:val="20"/>
                          <w:szCs w:val="20"/>
                        </w:rPr>
                        <w:t>USDA Farm Employer Support</w:t>
                      </w:r>
                    </w:p>
                  </w:txbxContent>
                </v:textbox>
              </v:shape>
            </w:pict>
          </mc:Fallback>
        </mc:AlternateContent>
      </w:r>
      <w:r w:rsidR="00571F8E" w:rsidRPr="007276B7">
        <w:rPr>
          <w:noProof/>
        </w:rPr>
        <mc:AlternateContent>
          <mc:Choice Requires="wps">
            <w:drawing>
              <wp:anchor distT="0" distB="0" distL="114300" distR="114300" simplePos="0" relativeHeight="251696128" behindDoc="0" locked="0" layoutInCell="1" allowOverlap="1" wp14:anchorId="5CFAAC5B" wp14:editId="59A62374">
                <wp:simplePos x="0" y="0"/>
                <wp:positionH relativeFrom="margin">
                  <wp:posOffset>5325990</wp:posOffset>
                </wp:positionH>
                <wp:positionV relativeFrom="paragraph">
                  <wp:posOffset>1607820</wp:posOffset>
                </wp:positionV>
                <wp:extent cx="1989209" cy="118745"/>
                <wp:effectExtent l="0" t="0" r="5080" b="8255"/>
                <wp:wrapNone/>
                <wp:docPr id="50" name="Text Box 50"/>
                <wp:cNvGraphicFramePr/>
                <a:graphic xmlns:a="http://schemas.openxmlformats.org/drawingml/2006/main">
                  <a:graphicData uri="http://schemas.microsoft.com/office/word/2010/wordprocessingShape">
                    <wps:wsp>
                      <wps:cNvSpPr txBox="1"/>
                      <wps:spPr>
                        <a:xfrm>
                          <a:off x="0" y="0"/>
                          <a:ext cx="1989209" cy="118745"/>
                        </a:xfrm>
                        <a:prstGeom prst="rect">
                          <a:avLst/>
                        </a:prstGeom>
                        <a:noFill/>
                        <a:ln w="6350">
                          <a:noFill/>
                        </a:ln>
                      </wps:spPr>
                      <wps:txbx>
                        <w:txbxContent>
                          <w:p w14:paraId="256AD2E5" w14:textId="181DADCD" w:rsidR="00950059" w:rsidRPr="00F455B8" w:rsidRDefault="00BD5F96" w:rsidP="00950059">
                            <w:pPr>
                              <w:jc w:val="right"/>
                              <w:rPr>
                                <w:rFonts w:cs="Times New Roman (Body CS)"/>
                                <w:color w:val="004683" w:themeColor="text1"/>
                                <w:sz w:val="16"/>
                                <w:szCs w:val="16"/>
                              </w:rPr>
                            </w:pPr>
                            <w:r>
                              <w:rPr>
                                <w:color w:val="000000" w:themeColor="accent1"/>
                                <w:sz w:val="16"/>
                                <w:szCs w:val="16"/>
                              </w:rPr>
                              <w:t>OCTOBER</w:t>
                            </w:r>
                            <w:r w:rsidR="00BF3714">
                              <w:rPr>
                                <w:color w:val="000000" w:themeColor="accent1"/>
                                <w:sz w:val="16"/>
                                <w:szCs w:val="16"/>
                              </w:rPr>
                              <w:t xml:space="preserve"> 202</w:t>
                            </w:r>
                            <w:r w:rsidR="00A77A77">
                              <w:rPr>
                                <w:color w:val="000000" w:themeColor="accent1"/>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AAC5B" id="_x0000_t202" coordsize="21600,21600" o:spt="202" path="m,l,21600r21600,l21600,xe">
                <v:stroke joinstyle="miter"/>
                <v:path gradientshapeok="t" o:connecttype="rect"/>
              </v:shapetype>
              <v:shape id="Text Box 50" o:spid="_x0000_s1036" type="#_x0000_t202" style="position:absolute;margin-left:419.35pt;margin-top:126.6pt;width:156.65pt;height:9.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" filled="f" stroked="f" strokeweight=".5pt">
                <v:textbox inset="0,0,0,0">
                  <w:txbxContent>
                    <w:p w14:paraId="256AD2E5" w14:textId="181DADCD" w:rsidR="00950059" w:rsidRPr="00F455B8" w:rsidRDefault="00BD5F96" w:rsidP="00950059">
                      <w:pPr>
                        <w:jc w:val="right"/>
                        <w:rPr>
                          <w:rFonts w:cs="Times New Roman (Body CS)"/>
                          <w:color w:val="004683" w:themeColor="text1"/>
                          <w:sz w:val="16"/>
                          <w:szCs w:val="16"/>
                        </w:rPr>
                      </w:pPr>
                      <w:r>
                        <w:rPr>
                          <w:color w:val="000000" w:themeColor="accent1"/>
                          <w:sz w:val="16"/>
                          <w:szCs w:val="16"/>
                        </w:rPr>
                        <w:t>OCTOBER</w:t>
                      </w:r>
                      <w:r w:rsidR="00BF3714">
                        <w:rPr>
                          <w:color w:val="000000" w:themeColor="accent1"/>
                          <w:sz w:val="16"/>
                          <w:szCs w:val="16"/>
                        </w:rPr>
                        <w:t xml:space="preserve"> 202</w:t>
                      </w:r>
                      <w:r w:rsidR="00A77A77">
                        <w:rPr>
                          <w:color w:val="000000" w:themeColor="accent1"/>
                          <w:sz w:val="16"/>
                          <w:szCs w:val="16"/>
                        </w:rPr>
                        <w:t>3</w:t>
                      </w:r>
                    </w:p>
                  </w:txbxContent>
                </v:textbox>
                <w10:wrap anchorx="margin"/>
              </v:shape>
            </w:pict>
          </mc:Fallback>
        </mc:AlternateContent>
      </w:r>
      <w:r w:rsidR="00571F8E" w:rsidRPr="004F6F71">
        <w:rPr>
          <w:noProof/>
        </w:rPr>
        <mc:AlternateContent>
          <mc:Choice Requires="wps">
            <w:drawing>
              <wp:anchor distT="0" distB="0" distL="114300" distR="114300" simplePos="0" relativeHeight="251705344" behindDoc="0" locked="0" layoutInCell="1" allowOverlap="1" wp14:anchorId="1474B027" wp14:editId="0801F5C6">
                <wp:simplePos x="0" y="0"/>
                <wp:positionH relativeFrom="margin">
                  <wp:posOffset>5524912</wp:posOffset>
                </wp:positionH>
                <wp:positionV relativeFrom="paragraph">
                  <wp:posOffset>2617470</wp:posOffset>
                </wp:positionV>
                <wp:extent cx="1790288" cy="217805"/>
                <wp:effectExtent l="0" t="0" r="635" b="0"/>
                <wp:wrapNone/>
                <wp:docPr id="43" name="GRAY FIEL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288" cy="2178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964E8" id="GRAY FIELD" o:spid="_x0000_s1026" style="position:absolute;margin-left:435.05pt;margin-top:206.1pt;width:140.95pt;height:17.15pt;z-index:251705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" fillcolor="#f2f2f2 [3206]" stroked="f" strokeweight="1pt">
                <v:textbox inset="0,0,0,0"/>
                <w10:wrap anchorx="margin"/>
              </v:rect>
            </w:pict>
          </mc:Fallback>
        </mc:AlternateContent>
      </w:r>
      <w:r w:rsidR="00571F8E" w:rsidRPr="004F6F71">
        <w:rPr>
          <w:noProof/>
        </w:rPr>
        <mc:AlternateContent>
          <mc:Choice Requires="wps">
            <w:drawing>
              <wp:anchor distT="0" distB="0" distL="114300" distR="114300" simplePos="0" relativeHeight="251707392" behindDoc="0" locked="0" layoutInCell="1" allowOverlap="1" wp14:anchorId="3A220D06" wp14:editId="4E3E5FA8">
                <wp:simplePos x="0" y="0"/>
                <wp:positionH relativeFrom="margin">
                  <wp:posOffset>5524912</wp:posOffset>
                </wp:positionH>
                <wp:positionV relativeFrom="paragraph">
                  <wp:posOffset>3074670</wp:posOffset>
                </wp:positionV>
                <wp:extent cx="1790288" cy="217805"/>
                <wp:effectExtent l="0" t="0" r="635" b="0"/>
                <wp:wrapNone/>
                <wp:docPr id="46" name="GRAY FIEL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288" cy="2178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F06BD" id="GRAY FIELD" o:spid="_x0000_s1026" style="position:absolute;margin-left:435.05pt;margin-top:242.1pt;width:140.95pt;height:17.15pt;z-index:2517073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" fillcolor="#f2f2f2 [3206]" stroked="f" strokeweight="1pt">
                <v:textbox inset="0,0,0,0"/>
                <w10:wrap anchorx="margin"/>
              </v:rect>
            </w:pict>
          </mc:Fallback>
        </mc:AlternateContent>
      </w:r>
      <w:r w:rsidR="00571F8E" w:rsidRPr="004F6F71">
        <w:rPr>
          <w:noProof/>
        </w:rPr>
        <mc:AlternateContent>
          <mc:Choice Requires="wps">
            <w:drawing>
              <wp:anchor distT="0" distB="0" distL="114300" distR="114300" simplePos="0" relativeHeight="251709440" behindDoc="0" locked="0" layoutInCell="1" allowOverlap="1" wp14:anchorId="296A15CA" wp14:editId="49E888BF">
                <wp:simplePos x="0" y="0"/>
                <wp:positionH relativeFrom="margin">
                  <wp:posOffset>5524912</wp:posOffset>
                </wp:positionH>
                <wp:positionV relativeFrom="paragraph">
                  <wp:posOffset>3531870</wp:posOffset>
                </wp:positionV>
                <wp:extent cx="1790288" cy="217805"/>
                <wp:effectExtent l="0" t="0" r="635" b="0"/>
                <wp:wrapNone/>
                <wp:docPr id="49" name="GRAY FIEL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288" cy="2178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9C518" id="GRAY FIELD" o:spid="_x0000_s1026" style="position:absolute;margin-left:435.05pt;margin-top:278.1pt;width:140.95pt;height:17.15pt;z-index:2517094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" fillcolor="#f2f2f2 [3206]" stroked="f" strokeweight="1pt">
                <v:textbox inset="0,0,0,0"/>
                <w10:wrap anchorx="margin"/>
              </v:rect>
            </w:pict>
          </mc:Fallback>
        </mc:AlternateContent>
      </w:r>
      <w:r w:rsidR="00571F8E" w:rsidRPr="004F6F71">
        <w:rPr>
          <w:noProof/>
        </w:rPr>
        <mc:AlternateContent>
          <mc:Choice Requires="wps">
            <w:drawing>
              <wp:anchor distT="0" distB="0" distL="114300" distR="114300" simplePos="0" relativeHeight="251708416" behindDoc="0" locked="0" layoutInCell="1" allowOverlap="1" wp14:anchorId="62128D2C" wp14:editId="78D2E39F">
                <wp:simplePos x="0" y="0"/>
                <wp:positionH relativeFrom="column">
                  <wp:posOffset>5541576</wp:posOffset>
                </wp:positionH>
                <wp:positionV relativeFrom="paragraph">
                  <wp:posOffset>3112770</wp:posOffset>
                </wp:positionV>
                <wp:extent cx="1646623" cy="146050"/>
                <wp:effectExtent l="0" t="0" r="4445" b="6350"/>
                <wp:wrapNone/>
                <wp:docPr id="45" name="Text Box 45"/>
                <wp:cNvGraphicFramePr/>
                <a:graphic xmlns:a="http://schemas.openxmlformats.org/drawingml/2006/main">
                  <a:graphicData uri="http://schemas.microsoft.com/office/word/2010/wordprocessingShape">
                    <wps:wsp>
                      <wps:cNvSpPr txBox="1"/>
                      <wps:spPr>
                        <a:xfrm>
                          <a:off x="0" y="0"/>
                          <a:ext cx="1646623" cy="146050"/>
                        </a:xfrm>
                        <a:prstGeom prst="rect">
                          <a:avLst/>
                        </a:prstGeom>
                        <a:noFill/>
                        <a:ln w="6350">
                          <a:noFill/>
                        </a:ln>
                      </wps:spPr>
                      <wps:txbx>
                        <w:txbxContent>
                          <w:p w14:paraId="2FDE33FA" w14:textId="2D174F26" w:rsidR="00950059" w:rsidRPr="004F6F71" w:rsidRDefault="006837B9" w:rsidP="00950059">
                            <w:pPr>
                              <w:rPr>
                                <w:rFonts w:cs="Arial"/>
                                <w:color w:val="000000" w:themeColor="accent1"/>
                                <w:sz w:val="20"/>
                                <w:szCs w:val="20"/>
                              </w:rPr>
                            </w:pPr>
                            <w:r>
                              <w:rPr>
                                <w:rFonts w:cs="Arial"/>
                                <w:color w:val="000000" w:themeColor="accent1"/>
                                <w:sz w:val="20"/>
                                <w:szCs w:val="20"/>
                              </w:rPr>
                              <w:t>NC $$ for Conservation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8D2C" id="Text Box 45" o:spid="_x0000_s1037" type="#_x0000_t202" style="position:absolute;margin-left:436.35pt;margin-top:245.1pt;width:129.65pt;height: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" filled="f" stroked="f" strokeweight=".5pt">
                <v:textbox inset="0,0,0,0">
                  <w:txbxContent>
                    <w:p w14:paraId="2FDE33FA" w14:textId="2D174F26" w:rsidR="00950059" w:rsidRPr="004F6F71" w:rsidRDefault="006837B9" w:rsidP="00950059">
                      <w:pPr>
                        <w:rPr>
                          <w:rFonts w:cs="Arial"/>
                          <w:color w:val="000000" w:themeColor="accent1"/>
                          <w:sz w:val="20"/>
                          <w:szCs w:val="20"/>
                        </w:rPr>
                      </w:pPr>
                      <w:r>
                        <w:rPr>
                          <w:rFonts w:cs="Arial"/>
                          <w:color w:val="000000" w:themeColor="accent1"/>
                          <w:sz w:val="20"/>
                          <w:szCs w:val="20"/>
                        </w:rPr>
                        <w:t>NC $$ for Conservation</w:t>
                      </w:r>
                    </w:p>
                  </w:txbxContent>
                </v:textbox>
              </v:shape>
            </w:pict>
          </mc:Fallback>
        </mc:AlternateContent>
      </w:r>
      <w:r w:rsidR="00571F8E" w:rsidRPr="004F6F71">
        <w:rPr>
          <w:noProof/>
        </w:rPr>
        <mc:AlternateContent>
          <mc:Choice Requires="wps">
            <w:drawing>
              <wp:anchor distT="0" distB="0" distL="114300" distR="114300" simplePos="0" relativeHeight="251703296" behindDoc="0" locked="0" layoutInCell="1" allowOverlap="1" wp14:anchorId="4091A93C" wp14:editId="4D733B9A">
                <wp:simplePos x="0" y="0"/>
                <wp:positionH relativeFrom="margin">
                  <wp:posOffset>5524912</wp:posOffset>
                </wp:positionH>
                <wp:positionV relativeFrom="paragraph">
                  <wp:posOffset>2141220</wp:posOffset>
                </wp:positionV>
                <wp:extent cx="1790288" cy="217805"/>
                <wp:effectExtent l="0" t="0" r="635" b="0"/>
                <wp:wrapNone/>
                <wp:docPr id="41" name="GRAY FIEL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288" cy="2178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E4DD2" id="GRAY FIELD" o:spid="_x0000_s1026" style="position:absolute;margin-left:435.05pt;margin-top:168.6pt;width:140.95pt;height:17.15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" fillcolor="#f2f2f2 [3206]" stroked="f" strokeweight="1pt">
                <v:textbox inset="0,0,0,0"/>
                <w10:wrap anchorx="margin"/>
              </v:rect>
            </w:pict>
          </mc:Fallback>
        </mc:AlternateContent>
      </w:r>
      <w:r w:rsidR="00571F8E" w:rsidRPr="004F6F71">
        <w:rPr>
          <w:noProof/>
        </w:rPr>
        <mc:AlternateContent>
          <mc:Choice Requires="wps">
            <w:drawing>
              <wp:anchor distT="0" distB="0" distL="114300" distR="114300" simplePos="0" relativeHeight="251711488" behindDoc="0" locked="0" layoutInCell="1" allowOverlap="1" wp14:anchorId="6FC3CD33" wp14:editId="58C271EA">
                <wp:simplePos x="0" y="0"/>
                <wp:positionH relativeFrom="margin">
                  <wp:posOffset>5483141</wp:posOffset>
                </wp:positionH>
                <wp:positionV relativeFrom="paragraph">
                  <wp:posOffset>1864995</wp:posOffset>
                </wp:positionV>
                <wp:extent cx="1829519" cy="278765"/>
                <wp:effectExtent l="0" t="0" r="0" b="635"/>
                <wp:wrapNone/>
                <wp:docPr id="40" name="Text Box 40"/>
                <wp:cNvGraphicFramePr/>
                <a:graphic xmlns:a="http://schemas.openxmlformats.org/drawingml/2006/main">
                  <a:graphicData uri="http://schemas.microsoft.com/office/word/2010/wordprocessingShape">
                    <wps:wsp>
                      <wps:cNvSpPr txBox="1"/>
                      <wps:spPr>
                        <a:xfrm>
                          <a:off x="0" y="0"/>
                          <a:ext cx="1829519" cy="278765"/>
                        </a:xfrm>
                        <a:prstGeom prst="rect">
                          <a:avLst/>
                        </a:prstGeom>
                        <a:noFill/>
                        <a:ln w="6350">
                          <a:noFill/>
                        </a:ln>
                      </wps:spPr>
                      <wps:txbx>
                        <w:txbxContent>
                          <w:p w14:paraId="64273667" w14:textId="77777777" w:rsidR="00950059" w:rsidRPr="004F6F71" w:rsidRDefault="00950059" w:rsidP="00950059">
                            <w:pPr>
                              <w:rPr>
                                <w:rFonts w:cs="Arial"/>
                                <w:color w:val="000000" w:themeColor="accent1"/>
                              </w:rPr>
                            </w:pPr>
                            <w:r w:rsidRPr="004F6F71">
                              <w:rPr>
                                <w:rFonts w:cs="Arial"/>
                                <w:color w:val="000000" w:themeColor="accent1"/>
                              </w:rPr>
                              <w:t>INSIDE</w:t>
                            </w:r>
                          </w:p>
                          <w:p w14:paraId="4F5F02AE" w14:textId="77777777" w:rsidR="00950059" w:rsidRPr="004F6F71" w:rsidRDefault="00950059" w:rsidP="00950059">
                            <w:pPr>
                              <w:rPr>
                                <w:rFonts w:cs="Arial"/>
                                <w:color w:val="000000" w:themeColor="accen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CD33" id="Text Box 40" o:spid="_x0000_s1038" type="#_x0000_t202" style="position:absolute;margin-left:431.75pt;margin-top:146.85pt;width:144.05pt;height:21.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" filled="f" stroked="f" strokeweight=".5pt">
                <v:textbox inset="0,0,0,0">
                  <w:txbxContent>
                    <w:p w14:paraId="64273667" w14:textId="77777777" w:rsidR="00950059" w:rsidRPr="004F6F71" w:rsidRDefault="00950059" w:rsidP="00950059">
                      <w:pPr>
                        <w:rPr>
                          <w:rFonts w:cs="Arial"/>
                          <w:color w:val="000000" w:themeColor="accent1"/>
                        </w:rPr>
                      </w:pPr>
                      <w:r w:rsidRPr="004F6F71">
                        <w:rPr>
                          <w:rFonts w:cs="Arial"/>
                          <w:color w:val="000000" w:themeColor="accent1"/>
                        </w:rPr>
                        <w:t>INSIDE</w:t>
                      </w:r>
                    </w:p>
                    <w:p w14:paraId="4F5F02AE" w14:textId="77777777" w:rsidR="00950059" w:rsidRPr="004F6F71" w:rsidRDefault="00950059" w:rsidP="00950059">
                      <w:pPr>
                        <w:rPr>
                          <w:rFonts w:cs="Arial"/>
                          <w:color w:val="000000" w:themeColor="accent1"/>
                          <w:sz w:val="20"/>
                          <w:szCs w:val="20"/>
                        </w:rPr>
                      </w:pPr>
                    </w:p>
                  </w:txbxContent>
                </v:textbox>
                <w10:wrap anchorx="margin"/>
              </v:shape>
            </w:pict>
          </mc:Fallback>
        </mc:AlternateContent>
      </w:r>
      <w:r w:rsidR="00571F8E" w:rsidRPr="004F6F71">
        <w:rPr>
          <w:noProof/>
        </w:rPr>
        <mc:AlternateContent>
          <mc:Choice Requires="wps">
            <w:drawing>
              <wp:anchor distT="0" distB="0" distL="114300" distR="114300" simplePos="0" relativeHeight="251704320" behindDoc="0" locked="0" layoutInCell="1" allowOverlap="1" wp14:anchorId="02FBAC92" wp14:editId="5EEFCBFE">
                <wp:simplePos x="0" y="0"/>
                <wp:positionH relativeFrom="column">
                  <wp:posOffset>5541576</wp:posOffset>
                </wp:positionH>
                <wp:positionV relativeFrom="paragraph">
                  <wp:posOffset>2198370</wp:posOffset>
                </wp:positionV>
                <wp:extent cx="1646623" cy="145415"/>
                <wp:effectExtent l="0" t="0" r="4445" b="6985"/>
                <wp:wrapNone/>
                <wp:docPr id="42" name="Text Box 42"/>
                <wp:cNvGraphicFramePr/>
                <a:graphic xmlns:a="http://schemas.openxmlformats.org/drawingml/2006/main">
                  <a:graphicData uri="http://schemas.microsoft.com/office/word/2010/wordprocessingShape">
                    <wps:wsp>
                      <wps:cNvSpPr txBox="1"/>
                      <wps:spPr>
                        <a:xfrm>
                          <a:off x="0" y="0"/>
                          <a:ext cx="1646623" cy="145415"/>
                        </a:xfrm>
                        <a:prstGeom prst="rect">
                          <a:avLst/>
                        </a:prstGeom>
                        <a:noFill/>
                        <a:ln w="6350">
                          <a:noFill/>
                        </a:ln>
                      </wps:spPr>
                      <wps:txbx>
                        <w:txbxContent>
                          <w:p w14:paraId="5A49435F" w14:textId="36A603AC" w:rsidR="00950059" w:rsidRPr="004F6F71" w:rsidRDefault="005E2107" w:rsidP="00950059">
                            <w:pPr>
                              <w:rPr>
                                <w:rFonts w:cs="Arial"/>
                                <w:color w:val="000000" w:themeColor="accent1"/>
                                <w:sz w:val="20"/>
                                <w:szCs w:val="20"/>
                              </w:rPr>
                            </w:pPr>
                            <w:r>
                              <w:rPr>
                                <w:rFonts w:cs="Arial"/>
                                <w:color w:val="000000" w:themeColor="accent1"/>
                                <w:sz w:val="20"/>
                                <w:szCs w:val="20"/>
                              </w:rPr>
                              <w:t>EPA New Herbicide Rules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AC92" id="Text Box 42" o:spid="_x0000_s1039" type="#_x0000_t202" style="position:absolute;margin-left:436.35pt;margin-top:173.1pt;width:129.65pt;height:1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" filled="f" stroked="f" strokeweight=".5pt">
                <v:textbox inset="0,0,0,0">
                  <w:txbxContent>
                    <w:p w14:paraId="5A49435F" w14:textId="36A603AC" w:rsidR="00950059" w:rsidRPr="004F6F71" w:rsidRDefault="005E2107" w:rsidP="00950059">
                      <w:pPr>
                        <w:rPr>
                          <w:rFonts w:cs="Arial"/>
                          <w:color w:val="000000" w:themeColor="accent1"/>
                          <w:sz w:val="20"/>
                          <w:szCs w:val="20"/>
                        </w:rPr>
                      </w:pPr>
                      <w:r>
                        <w:rPr>
                          <w:rFonts w:cs="Arial"/>
                          <w:color w:val="000000" w:themeColor="accent1"/>
                          <w:sz w:val="20"/>
                          <w:szCs w:val="20"/>
                        </w:rPr>
                        <w:t>EPA New Herbicide Rules</w:t>
                      </w:r>
                    </w:p>
                  </w:txbxContent>
                </v:textbox>
              </v:shape>
            </w:pict>
          </mc:Fallback>
        </mc:AlternateContent>
      </w:r>
      <w:r w:rsidR="00571F8E" w:rsidRPr="004F6F71">
        <w:rPr>
          <w:noProof/>
        </w:rPr>
        <mc:AlternateContent>
          <mc:Choice Requires="wps">
            <w:drawing>
              <wp:anchor distT="0" distB="0" distL="114300" distR="114300" simplePos="0" relativeHeight="251816960" behindDoc="0" locked="0" layoutInCell="1" allowOverlap="1" wp14:anchorId="192B25D2" wp14:editId="257770DC">
                <wp:simplePos x="0" y="0"/>
                <wp:positionH relativeFrom="column">
                  <wp:posOffset>5541576</wp:posOffset>
                </wp:positionH>
                <wp:positionV relativeFrom="paragraph">
                  <wp:posOffset>3569970</wp:posOffset>
                </wp:positionV>
                <wp:extent cx="1646623" cy="146050"/>
                <wp:effectExtent l="0" t="0" r="4445" b="6350"/>
                <wp:wrapNone/>
                <wp:docPr id="20" name="Text Box 20"/>
                <wp:cNvGraphicFramePr/>
                <a:graphic xmlns:a="http://schemas.openxmlformats.org/drawingml/2006/main">
                  <a:graphicData uri="http://schemas.microsoft.com/office/word/2010/wordprocessingShape">
                    <wps:wsp>
                      <wps:cNvSpPr txBox="1"/>
                      <wps:spPr>
                        <a:xfrm>
                          <a:off x="0" y="0"/>
                          <a:ext cx="1646623" cy="146050"/>
                        </a:xfrm>
                        <a:prstGeom prst="rect">
                          <a:avLst/>
                        </a:prstGeom>
                        <a:noFill/>
                        <a:ln w="6350">
                          <a:noFill/>
                        </a:ln>
                      </wps:spPr>
                      <wps:txbx>
                        <w:txbxContent>
                          <w:p w14:paraId="1073F2FE" w14:textId="0E4CDF9B" w:rsidR="006A4D3E" w:rsidRPr="004F6F71" w:rsidRDefault="00592A3B" w:rsidP="006A4D3E">
                            <w:pPr>
                              <w:rPr>
                                <w:rFonts w:cs="Arial"/>
                                <w:color w:val="000000" w:themeColor="accent1"/>
                                <w:sz w:val="20"/>
                                <w:szCs w:val="20"/>
                              </w:rPr>
                            </w:pPr>
                            <w:r>
                              <w:rPr>
                                <w:rFonts w:cs="Arial"/>
                                <w:color w:val="000000" w:themeColor="accent1"/>
                                <w:sz w:val="20"/>
                                <w:szCs w:val="20"/>
                              </w:rPr>
                              <w:t>Upcoming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B25D2" id="Text Box 20" o:spid="_x0000_s1040" type="#_x0000_t202" style="position:absolute;margin-left:436.35pt;margin-top:281.1pt;width:129.65pt;height:1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" filled="f" stroked="f" strokeweight=".5pt">
                <v:textbox inset="0,0,0,0">
                  <w:txbxContent>
                    <w:p w14:paraId="1073F2FE" w14:textId="0E4CDF9B" w:rsidR="006A4D3E" w:rsidRPr="004F6F71" w:rsidRDefault="00592A3B" w:rsidP="006A4D3E">
                      <w:pPr>
                        <w:rPr>
                          <w:rFonts w:cs="Arial"/>
                          <w:color w:val="000000" w:themeColor="accent1"/>
                          <w:sz w:val="20"/>
                          <w:szCs w:val="20"/>
                        </w:rPr>
                      </w:pPr>
                      <w:r>
                        <w:rPr>
                          <w:rFonts w:cs="Arial"/>
                          <w:color w:val="000000" w:themeColor="accent1"/>
                          <w:sz w:val="20"/>
                          <w:szCs w:val="20"/>
                        </w:rPr>
                        <w:t>Upcoming Events</w:t>
                      </w:r>
                    </w:p>
                  </w:txbxContent>
                </v:textbox>
              </v:shape>
            </w:pict>
          </mc:Fallback>
        </mc:AlternateContent>
      </w:r>
      <w:r w:rsidR="00571F8E" w:rsidRPr="00F62B9B">
        <w:rPr>
          <w:noProof/>
        </w:rPr>
        <mc:AlternateContent>
          <mc:Choice Requires="wpg">
            <w:drawing>
              <wp:anchor distT="0" distB="0" distL="114300" distR="114300" simplePos="0" relativeHeight="251689984" behindDoc="0" locked="0" layoutInCell="1" allowOverlap="1" wp14:anchorId="4CDA497D" wp14:editId="72316CB4">
                <wp:simplePos x="0" y="0"/>
                <wp:positionH relativeFrom="margin">
                  <wp:posOffset>9525</wp:posOffset>
                </wp:positionH>
                <wp:positionV relativeFrom="paragraph">
                  <wp:posOffset>493395</wp:posOffset>
                </wp:positionV>
                <wp:extent cx="7315200" cy="1000125"/>
                <wp:effectExtent l="0" t="0" r="0" b="3175"/>
                <wp:wrapNone/>
                <wp:docPr id="53" name="Group 53"/>
                <wp:cNvGraphicFramePr/>
                <a:graphic xmlns:a="http://schemas.openxmlformats.org/drawingml/2006/main">
                  <a:graphicData uri="http://schemas.microsoft.com/office/word/2010/wordprocessingGroup">
                    <wpg:wgp>
                      <wpg:cNvGrpSpPr/>
                      <wpg:grpSpPr>
                        <a:xfrm>
                          <a:off x="0" y="0"/>
                          <a:ext cx="7315200" cy="1000125"/>
                          <a:chOff x="0" y="0"/>
                          <a:chExt cx="7315200" cy="1041797"/>
                        </a:xfrm>
                      </wpg:grpSpPr>
                      <wps:wsp>
                        <wps:cNvPr id="54" name="Rectangle 54"/>
                        <wps:cNvSpPr>
                          <a:spLocks noChangeAspect="1"/>
                        </wps:cNvSpPr>
                        <wps:spPr>
                          <a:xfrm>
                            <a:off x="0" y="0"/>
                            <a:ext cx="7315200" cy="104179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 name="Text Box 55"/>
                        <wps:cNvSpPr txBox="1"/>
                        <wps:spPr>
                          <a:xfrm>
                            <a:off x="271603" y="131460"/>
                            <a:ext cx="6823463" cy="385556"/>
                          </a:xfrm>
                          <a:prstGeom prst="rect">
                            <a:avLst/>
                          </a:prstGeom>
                          <a:noFill/>
                          <a:ln w="6350">
                            <a:noFill/>
                          </a:ln>
                        </wps:spPr>
                        <wps:txbx>
                          <w:txbxContent>
                            <w:p w14:paraId="46A0B0B3" w14:textId="7C554612" w:rsidR="00950059" w:rsidRPr="004E7A55" w:rsidRDefault="00A95253" w:rsidP="00950059">
                              <w:pPr>
                                <w:jc w:val="center"/>
                                <w:rPr>
                                  <w:rFonts w:cs="Times New Roman (Body CS)"/>
                                  <w:color w:val="FFFFFF" w:themeColor="accent2"/>
                                  <w:sz w:val="56"/>
                                  <w:szCs w:val="56"/>
                                </w:rPr>
                              </w:pPr>
                              <w:r>
                                <w:rPr>
                                  <w:color w:val="FFFFFF" w:themeColor="accent2"/>
                                  <w:sz w:val="56"/>
                                  <w:szCs w:val="56"/>
                                </w:rPr>
                                <w:t>Field Crops 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271603" y="547920"/>
                            <a:ext cx="6823463" cy="350324"/>
                          </a:xfrm>
                          <a:prstGeom prst="rect">
                            <a:avLst/>
                          </a:prstGeom>
                          <a:noFill/>
                          <a:ln w="6350">
                            <a:noFill/>
                          </a:ln>
                        </wps:spPr>
                        <wps:txbx>
                          <w:txbxContent>
                            <w:p w14:paraId="444D8A65" w14:textId="5A6B8100" w:rsidR="00950059" w:rsidRDefault="00A95253" w:rsidP="00950059">
                              <w:pPr>
                                <w:jc w:val="center"/>
                                <w:rPr>
                                  <w:color w:val="FFFFFF" w:themeColor="accent2"/>
                                  <w:sz w:val="22"/>
                                  <w:szCs w:val="22"/>
                                </w:rPr>
                              </w:pPr>
                              <w:r>
                                <w:rPr>
                                  <w:color w:val="FFFFFF" w:themeColor="accent2"/>
                                  <w:sz w:val="22"/>
                                  <w:szCs w:val="22"/>
                                </w:rPr>
                                <w:t>Granville and Person County</w:t>
                              </w:r>
                            </w:p>
                            <w:p w14:paraId="6940CF6A" w14:textId="7F955B89" w:rsidR="00A95253" w:rsidRPr="004E7A55" w:rsidRDefault="00A95253" w:rsidP="00950059">
                              <w:pPr>
                                <w:jc w:val="center"/>
                                <w:rPr>
                                  <w:rFonts w:ascii="Univers LT Std 57 Condensed" w:hAnsi="Univers LT Std 57 Condensed" w:cs="Times New Roman (Body CS)"/>
                                  <w:caps/>
                                  <w:color w:val="FFFFFF" w:themeColor="accent2"/>
                                  <w:sz w:val="22"/>
                                  <w:szCs w:val="22"/>
                                </w:rPr>
                              </w:pPr>
                              <w:r>
                                <w:rPr>
                                  <w:color w:val="FFFFFF" w:themeColor="accent2"/>
                                  <w:sz w:val="22"/>
                                  <w:szCs w:val="22"/>
                                </w:rPr>
                                <w:t>Mikayla Graham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A497D" id="Group 53" o:spid="_x0000_s1041" style="position:absolute;margin-left:.75pt;margin-top:38.85pt;width:8in;height:78.75pt;z-index:251689984;mso-position-horizontal-relative:margin;mso-width-relative:margin;mso-height-relative:margin" coordsize="73152,104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">
                <v:rect id="Rectangle 54" o:spid="_x0000_s1042" style="position:absolute;width:73152;height:10417;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" fillcolor="#004683 [3213]" stroked="f" strokeweight="1pt">
                  <o:lock v:ext="edit" aspectratio="t"/>
                  <v:textbox inset="0,0,0,0"/>
                </v:rect>
                <v:shape id="Text Box 55" o:spid="_x0000_s1043" type="#_x0000_t202" style="position:absolute;left:2716;top:1314;width:68234;height:3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" filled="f" stroked="f" strokeweight=".5pt">
                  <v:textbox inset="0,0,0,0">
                    <w:txbxContent>
                      <w:p w14:paraId="46A0B0B3" w14:textId="7C554612" w:rsidR="00950059" w:rsidRPr="004E7A55" w:rsidRDefault="00A95253" w:rsidP="00950059">
                        <w:pPr>
                          <w:jc w:val="center"/>
                          <w:rPr>
                            <w:rFonts w:cs="Times New Roman (Body CS)"/>
                            <w:color w:val="FFFFFF" w:themeColor="accent2"/>
                            <w:sz w:val="56"/>
                            <w:szCs w:val="56"/>
                          </w:rPr>
                        </w:pPr>
                        <w:r>
                          <w:rPr>
                            <w:color w:val="FFFFFF" w:themeColor="accent2"/>
                            <w:sz w:val="56"/>
                            <w:szCs w:val="56"/>
                          </w:rPr>
                          <w:t>Field Crops Newsletter</w:t>
                        </w:r>
                      </w:p>
                    </w:txbxContent>
                  </v:textbox>
                </v:shape>
                <v:shape id="Text Box 56" o:spid="_x0000_s1044" type="#_x0000_t202" style="position:absolute;left:2716;top:5479;width:68234;height:3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" filled="f" stroked="f" strokeweight=".5pt">
                  <v:textbox inset="0,0,0,0">
                    <w:txbxContent>
                      <w:p w14:paraId="444D8A65" w14:textId="5A6B8100" w:rsidR="00950059" w:rsidRDefault="00A95253" w:rsidP="00950059">
                        <w:pPr>
                          <w:jc w:val="center"/>
                          <w:rPr>
                            <w:color w:val="FFFFFF" w:themeColor="accent2"/>
                            <w:sz w:val="22"/>
                            <w:szCs w:val="22"/>
                          </w:rPr>
                        </w:pPr>
                        <w:r>
                          <w:rPr>
                            <w:color w:val="FFFFFF" w:themeColor="accent2"/>
                            <w:sz w:val="22"/>
                            <w:szCs w:val="22"/>
                          </w:rPr>
                          <w:t>Granville and Person County</w:t>
                        </w:r>
                      </w:p>
                      <w:p w14:paraId="6940CF6A" w14:textId="7F955B89" w:rsidR="00A95253" w:rsidRPr="004E7A55" w:rsidRDefault="00A95253" w:rsidP="00950059">
                        <w:pPr>
                          <w:jc w:val="center"/>
                          <w:rPr>
                            <w:rFonts w:ascii="Univers LT Std 57 Condensed" w:hAnsi="Univers LT Std 57 Condensed" w:cs="Times New Roman (Body CS)"/>
                            <w:caps/>
                            <w:color w:val="FFFFFF" w:themeColor="accent2"/>
                            <w:sz w:val="22"/>
                            <w:szCs w:val="22"/>
                          </w:rPr>
                        </w:pPr>
                        <w:r>
                          <w:rPr>
                            <w:color w:val="FFFFFF" w:themeColor="accent2"/>
                            <w:sz w:val="22"/>
                            <w:szCs w:val="22"/>
                          </w:rPr>
                          <w:t>Mikayla Graham</w:t>
                        </w:r>
                      </w:p>
                    </w:txbxContent>
                  </v:textbox>
                </v:shape>
                <w10:wrap anchorx="margin"/>
              </v:group>
            </w:pict>
          </mc:Fallback>
        </mc:AlternateContent>
      </w:r>
      <w:r w:rsidR="0064667F">
        <w:t>=</w:t>
      </w:r>
      <w:r w:rsidR="00950059">
        <w:br w:type="page"/>
      </w:r>
    </w:p>
    <w:p w14:paraId="70269038" w14:textId="4A1CDD43" w:rsidR="00A35C42" w:rsidRDefault="00A35C42">
      <w:pPr>
        <w:sectPr w:rsidR="00A35C42" w:rsidSect="00A35C42">
          <w:pgSz w:w="12240" w:h="15840"/>
          <w:pgMar w:top="360" w:right="360" w:bottom="360" w:left="360" w:header="720" w:footer="720" w:gutter="0"/>
          <w:cols w:space="720"/>
          <w:docGrid w:linePitch="360"/>
        </w:sectPr>
      </w:pPr>
    </w:p>
    <w:p w14:paraId="098FB949" w14:textId="187F29BC" w:rsidR="00A35C42" w:rsidRDefault="00E46AA2">
      <w:r w:rsidRPr="007276B7">
        <w:rPr>
          <w:noProof/>
        </w:rPr>
        <w:lastRenderedPageBreak/>
        <mc:AlternateContent>
          <mc:Choice Requires="wps">
            <w:drawing>
              <wp:anchor distT="0" distB="0" distL="114300" distR="114300" simplePos="0" relativeHeight="251948032" behindDoc="0" locked="0" layoutInCell="1" allowOverlap="1" wp14:anchorId="64B4D41B" wp14:editId="348EDF8B">
                <wp:simplePos x="0" y="0"/>
                <wp:positionH relativeFrom="margin">
                  <wp:align>left</wp:align>
                </wp:positionH>
                <wp:positionV relativeFrom="margin">
                  <wp:align>top</wp:align>
                </wp:positionV>
                <wp:extent cx="6310265" cy="262550"/>
                <wp:effectExtent l="0" t="0" r="1905" b="4445"/>
                <wp:wrapNone/>
                <wp:docPr id="2068339348" name="Text Box 2068339348"/>
                <wp:cNvGraphicFramePr/>
                <a:graphic xmlns:a="http://schemas.openxmlformats.org/drawingml/2006/main">
                  <a:graphicData uri="http://schemas.microsoft.com/office/word/2010/wordprocessingShape">
                    <wps:wsp>
                      <wps:cNvSpPr txBox="1"/>
                      <wps:spPr>
                        <a:xfrm>
                          <a:off x="0" y="0"/>
                          <a:ext cx="6310265" cy="262550"/>
                        </a:xfrm>
                        <a:prstGeom prst="rect">
                          <a:avLst/>
                        </a:prstGeom>
                        <a:noFill/>
                        <a:ln w="6350">
                          <a:noFill/>
                        </a:ln>
                      </wps:spPr>
                      <wps:txbx>
                        <w:txbxContent>
                          <w:p w14:paraId="1C7E4716" w14:textId="4E857011" w:rsidR="00E46AA2" w:rsidRPr="00632A74" w:rsidRDefault="00C864CE" w:rsidP="00E46AA2">
                            <w:pPr>
                              <w:rPr>
                                <w:rFonts w:cs="Times New Roman (Body CS)"/>
                                <w:b/>
                                <w:bCs/>
                                <w:color w:val="004683" w:themeColor="text1"/>
                                <w:sz w:val="32"/>
                                <w:szCs w:val="32"/>
                              </w:rPr>
                            </w:pPr>
                            <w:r>
                              <w:rPr>
                                <w:b/>
                                <w:bCs/>
                                <w:color w:val="004683" w:themeColor="text1"/>
                                <w:sz w:val="32"/>
                                <w:szCs w:val="32"/>
                              </w:rPr>
                              <w:t>EPA Proposes New Herbicide Rules</w:t>
                            </w:r>
                            <w:r w:rsidR="00E46AA2" w:rsidRPr="00632A74">
                              <w:rPr>
                                <w:b/>
                                <w:bCs/>
                                <w:color w:val="004683" w:themeColor="text1"/>
                                <w:sz w:val="32"/>
                                <w:szCs w:val="32"/>
                              </w:rPr>
                              <w:t xml:space="preserve"> CONTINUED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D41B" id="Text Box 2068339348" o:spid="_x0000_s1045" type="#_x0000_t202" style="position:absolute;margin-left:0;margin-top:0;width:496.85pt;height:20.65pt;z-index:25194803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" filled="f" stroked="f" strokeweight=".5pt">
                <v:textbox inset="0,0,0,0">
                  <w:txbxContent>
                    <w:p w14:paraId="1C7E4716" w14:textId="4E857011" w:rsidR="00E46AA2" w:rsidRPr="00632A74" w:rsidRDefault="00C864CE" w:rsidP="00E46AA2">
                      <w:pPr>
                        <w:rPr>
                          <w:rFonts w:cs="Times New Roman (Body CS)"/>
                          <w:b/>
                          <w:bCs/>
                          <w:color w:val="004683" w:themeColor="text1"/>
                          <w:sz w:val="32"/>
                          <w:szCs w:val="32"/>
                        </w:rPr>
                      </w:pPr>
                      <w:r>
                        <w:rPr>
                          <w:b/>
                          <w:bCs/>
                          <w:color w:val="004683" w:themeColor="text1"/>
                          <w:sz w:val="32"/>
                          <w:szCs w:val="32"/>
                        </w:rPr>
                        <w:t>EPA Proposes New Herbicide Rules</w:t>
                      </w:r>
                      <w:r w:rsidR="00E46AA2" w:rsidRPr="00632A74">
                        <w:rPr>
                          <w:b/>
                          <w:bCs/>
                          <w:color w:val="004683" w:themeColor="text1"/>
                          <w:sz w:val="32"/>
                          <w:szCs w:val="32"/>
                        </w:rPr>
                        <w:t xml:space="preserve"> CONTINUED</w:t>
                      </w:r>
                    </w:p>
                  </w:txbxContent>
                </v:textbox>
                <w10:wrap anchorx="margin" anchory="margin"/>
              </v:shape>
            </w:pict>
          </mc:Fallback>
        </mc:AlternateContent>
      </w:r>
    </w:p>
    <w:p w14:paraId="2847DDB3" w14:textId="75D45159" w:rsidR="00571F8E" w:rsidRDefault="00A943B7" w:rsidP="00A95253">
      <w:pPr>
        <w:rPr>
          <w:noProof/>
        </w:rPr>
      </w:pPr>
      <w:r>
        <w:rPr>
          <w:noProof/>
        </w:rPr>
        <w:drawing>
          <wp:anchor distT="0" distB="0" distL="114300" distR="114300" simplePos="0" relativeHeight="251971584" behindDoc="1" locked="0" layoutInCell="1" allowOverlap="1" wp14:anchorId="148A3D47" wp14:editId="150B04FC">
            <wp:simplePos x="0" y="0"/>
            <wp:positionH relativeFrom="column">
              <wp:posOffset>3787775</wp:posOffset>
            </wp:positionH>
            <wp:positionV relativeFrom="paragraph">
              <wp:posOffset>177800</wp:posOffset>
            </wp:positionV>
            <wp:extent cx="3524885" cy="1814830"/>
            <wp:effectExtent l="0" t="0" r="5715" b="1270"/>
            <wp:wrapTight wrapText="bothSides">
              <wp:wrapPolygon edited="0">
                <wp:start x="0" y="0"/>
                <wp:lineTo x="0" y="21464"/>
                <wp:lineTo x="21557" y="21464"/>
                <wp:lineTo x="21557" y="0"/>
                <wp:lineTo x="0" y="0"/>
              </wp:wrapPolygon>
            </wp:wrapTight>
            <wp:docPr id="1492269702" name="Picture 4" descr="A tracto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69702" name="Picture 4" descr="A tractor in a field&#10;&#10;Description automatically generated"/>
                    <pic:cNvPicPr/>
                  </pic:nvPicPr>
                  <pic:blipFill rotWithShape="1">
                    <a:blip r:embed="rId14" cstate="print">
                      <a:extLst>
                        <a:ext uri="{28A0092B-C50C-407E-A947-70E740481C1C}">
                          <a14:useLocalDpi xmlns:a14="http://schemas.microsoft.com/office/drawing/2010/main" val="0"/>
                        </a:ext>
                      </a:extLst>
                    </a:blip>
                    <a:srcRect t="11336" b="19997"/>
                    <a:stretch/>
                  </pic:blipFill>
                  <pic:spPr bwMode="auto">
                    <a:xfrm>
                      <a:off x="0" y="0"/>
                      <a:ext cx="3524885" cy="181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4CE">
        <w:rPr>
          <w:noProof/>
          <w:sz w:val="28"/>
          <w:szCs w:val="28"/>
        </w:rPr>
        <mc:AlternateContent>
          <mc:Choice Requires="wps">
            <w:drawing>
              <wp:anchor distT="0" distB="0" distL="114300" distR="114300" simplePos="0" relativeHeight="251933696" behindDoc="0" locked="0" layoutInCell="1" allowOverlap="1" wp14:anchorId="197C1D03" wp14:editId="3B5B6560">
                <wp:simplePos x="0" y="0"/>
                <wp:positionH relativeFrom="margin">
                  <wp:align>left</wp:align>
                </wp:positionH>
                <wp:positionV relativeFrom="paragraph">
                  <wp:posOffset>130293</wp:posOffset>
                </wp:positionV>
                <wp:extent cx="3566160" cy="9379391"/>
                <wp:effectExtent l="0" t="0" r="2540" b="0"/>
                <wp:wrapNone/>
                <wp:docPr id="2063987287" name="Text Box 6"/>
                <wp:cNvGraphicFramePr/>
                <a:graphic xmlns:a="http://schemas.openxmlformats.org/drawingml/2006/main">
                  <a:graphicData uri="http://schemas.microsoft.com/office/word/2010/wordprocessingShape">
                    <wps:wsp>
                      <wps:cNvSpPr txBox="1"/>
                      <wps:spPr>
                        <a:xfrm>
                          <a:off x="0" y="0"/>
                          <a:ext cx="3566160" cy="9379391"/>
                        </a:xfrm>
                        <a:prstGeom prst="rect">
                          <a:avLst/>
                        </a:prstGeom>
                        <a:noFill/>
                        <a:ln w="6350">
                          <a:noFill/>
                        </a:ln>
                      </wps:spPr>
                      <wps:linkedTxbx id="2" seq="1"/>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1D03" id="Text Box 6" o:spid="_x0000_s1046" type="#_x0000_t202" style="position:absolute;margin-left:0;margin-top:10.25pt;width:280.8pt;height:738.5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" filled="f" stroked="f" strokeweight=".5pt">
                <v:textbox style="mso-next-textbox:#_x0000_s1047" inset="0,,0">
                  <w:txbxContent/>
                </v:textbox>
                <w10:wrap anchorx="margin"/>
              </v:shape>
            </w:pict>
          </mc:Fallback>
        </mc:AlternateContent>
      </w:r>
    </w:p>
    <w:p w14:paraId="6A7C1C6F" w14:textId="053F34C3" w:rsidR="00571F8E" w:rsidRDefault="00571F8E" w:rsidP="00A95253">
      <w:pPr>
        <w:rPr>
          <w:noProof/>
        </w:rPr>
      </w:pPr>
    </w:p>
    <w:p w14:paraId="05DB5437" w14:textId="6F514332" w:rsidR="00571F8E" w:rsidRPr="006502F2" w:rsidRDefault="00571F8E" w:rsidP="00A95253">
      <w:pPr>
        <w:rPr>
          <w:noProof/>
          <w:sz w:val="28"/>
          <w:szCs w:val="28"/>
        </w:rPr>
      </w:pPr>
    </w:p>
    <w:p w14:paraId="56AE6346" w14:textId="60967405" w:rsidR="00A77A77" w:rsidRPr="00A77A77" w:rsidRDefault="00A77A77" w:rsidP="006502F2">
      <w:pPr>
        <w:spacing w:after="120"/>
        <w:jc w:val="both"/>
        <w:rPr>
          <w:noProof/>
          <w:sz w:val="10"/>
          <w:szCs w:val="10"/>
        </w:rPr>
      </w:pPr>
    </w:p>
    <w:p w14:paraId="1359F91E" w14:textId="27E9043D" w:rsidR="00DA790D" w:rsidRDefault="00DA790D" w:rsidP="006502F2">
      <w:pPr>
        <w:spacing w:after="120"/>
        <w:jc w:val="both"/>
        <w:rPr>
          <w:noProof/>
          <w:sz w:val="22"/>
          <w:szCs w:val="22"/>
        </w:rPr>
      </w:pPr>
    </w:p>
    <w:p w14:paraId="673691E5" w14:textId="38C95AE5" w:rsidR="00DA790D" w:rsidRDefault="00DA790D" w:rsidP="006502F2">
      <w:pPr>
        <w:spacing w:after="120"/>
        <w:jc w:val="both"/>
        <w:rPr>
          <w:noProof/>
          <w:sz w:val="22"/>
          <w:szCs w:val="22"/>
        </w:rPr>
      </w:pPr>
    </w:p>
    <w:p w14:paraId="7DDEF7EB" w14:textId="544795DE" w:rsidR="00DA790D" w:rsidRDefault="00DA790D" w:rsidP="006502F2">
      <w:pPr>
        <w:spacing w:after="120"/>
        <w:jc w:val="both"/>
        <w:rPr>
          <w:noProof/>
          <w:sz w:val="22"/>
          <w:szCs w:val="22"/>
        </w:rPr>
      </w:pPr>
    </w:p>
    <w:p w14:paraId="5DEDFB21" w14:textId="0A69CFB7" w:rsidR="00DA790D" w:rsidRDefault="00DA790D" w:rsidP="006502F2">
      <w:pPr>
        <w:spacing w:after="120"/>
        <w:jc w:val="both"/>
        <w:rPr>
          <w:noProof/>
          <w:sz w:val="22"/>
          <w:szCs w:val="22"/>
        </w:rPr>
      </w:pPr>
    </w:p>
    <w:p w14:paraId="4EDF86CE" w14:textId="3231E6B5" w:rsidR="00DA790D" w:rsidRDefault="00DA790D" w:rsidP="006502F2">
      <w:pPr>
        <w:spacing w:after="120"/>
        <w:jc w:val="both"/>
        <w:rPr>
          <w:noProof/>
          <w:sz w:val="22"/>
          <w:szCs w:val="22"/>
        </w:rPr>
      </w:pPr>
    </w:p>
    <w:p w14:paraId="5670D5A5" w14:textId="00F9944B" w:rsidR="008D2A83" w:rsidRDefault="00A943B7" w:rsidP="006502F2">
      <w:pPr>
        <w:spacing w:after="120"/>
        <w:jc w:val="both"/>
        <w:rPr>
          <w:noProof/>
          <w:sz w:val="22"/>
          <w:szCs w:val="22"/>
        </w:rPr>
      </w:pPr>
      <w:r>
        <w:rPr>
          <w:noProof/>
          <w:sz w:val="28"/>
          <w:szCs w:val="28"/>
        </w:rPr>
        <mc:AlternateContent>
          <mc:Choice Requires="wps">
            <w:drawing>
              <wp:anchor distT="0" distB="0" distL="114300" distR="114300" simplePos="0" relativeHeight="251970560" behindDoc="0" locked="0" layoutInCell="1" allowOverlap="1" wp14:anchorId="61E2FB70" wp14:editId="19C57392">
                <wp:simplePos x="0" y="0"/>
                <wp:positionH relativeFrom="margin">
                  <wp:align>right</wp:align>
                </wp:positionH>
                <wp:positionV relativeFrom="paragraph">
                  <wp:posOffset>101934</wp:posOffset>
                </wp:positionV>
                <wp:extent cx="3566160" cy="7453797"/>
                <wp:effectExtent l="0" t="0" r="2540" b="0"/>
                <wp:wrapNone/>
                <wp:docPr id="1477808416" name="Text Box 6"/>
                <wp:cNvGraphicFramePr/>
                <a:graphic xmlns:a="http://schemas.openxmlformats.org/drawingml/2006/main">
                  <a:graphicData uri="http://schemas.microsoft.com/office/word/2010/wordprocessingShape">
                    <wps:wsp>
                      <wps:cNvSpPr txBox="1"/>
                      <wps:spPr>
                        <a:xfrm>
                          <a:off x="0" y="0"/>
                          <a:ext cx="3566160" cy="7453797"/>
                        </a:xfrm>
                        <a:prstGeom prst="rect">
                          <a:avLst/>
                        </a:prstGeom>
                        <a:noFill/>
                        <a:ln w="6350">
                          <a:noFill/>
                        </a:ln>
                      </wps:spPr>
                      <wps:linkedTxbx id="2" seq="2"/>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FB70" id="_x0000_s1047" type="#_x0000_t202" style="position:absolute;left:0;text-align:left;margin-left:229.6pt;margin-top:8.05pt;width:280.8pt;height:586.9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" filled="f" stroked="f" strokeweight=".5pt">
                <v:textbox style="mso-next-textbox:#Text Box 5" inset="0,,0">
                  <w:txbxContent/>
                </v:textbox>
                <w10:wrap anchorx="margin"/>
              </v:shape>
            </w:pict>
          </mc:Fallback>
        </mc:AlternateContent>
      </w:r>
    </w:p>
    <w:p w14:paraId="463B16AB" w14:textId="7F80301C" w:rsidR="00E46AA2" w:rsidRPr="00136172" w:rsidRDefault="00E46AA2" w:rsidP="00E46AA2">
      <w:pPr>
        <w:spacing w:after="120"/>
        <w:jc w:val="both"/>
        <w:rPr>
          <w:noProof/>
          <w:sz w:val="21"/>
          <w:szCs w:val="21"/>
        </w:rPr>
      </w:pPr>
    </w:p>
    <w:p w14:paraId="260AC938" w14:textId="5A45FD90" w:rsidR="00C864CE" w:rsidRDefault="00C864CE" w:rsidP="005F3246">
      <w:pPr>
        <w:jc w:val="center"/>
        <w:rPr>
          <w:rFonts w:eastAsia="Times New Roman" w:cs="Arial"/>
          <w:b/>
          <w:bCs/>
          <w:color w:val="E94C3A"/>
          <w:sz w:val="27"/>
          <w:szCs w:val="27"/>
        </w:rPr>
      </w:pPr>
    </w:p>
    <w:p w14:paraId="634F8597" w14:textId="0F845848" w:rsidR="00C864CE" w:rsidRDefault="00C864CE" w:rsidP="005F3246">
      <w:pPr>
        <w:jc w:val="center"/>
        <w:rPr>
          <w:rFonts w:eastAsia="Times New Roman" w:cs="Arial"/>
          <w:b/>
          <w:bCs/>
          <w:color w:val="E94C3A"/>
          <w:sz w:val="27"/>
          <w:szCs w:val="27"/>
        </w:rPr>
      </w:pPr>
    </w:p>
    <w:p w14:paraId="2973078A" w14:textId="1AD7E77A" w:rsidR="00C864CE" w:rsidRDefault="00C864CE" w:rsidP="005F3246">
      <w:pPr>
        <w:jc w:val="center"/>
        <w:rPr>
          <w:rFonts w:eastAsia="Times New Roman" w:cs="Arial"/>
          <w:b/>
          <w:bCs/>
          <w:color w:val="E94C3A"/>
          <w:sz w:val="27"/>
          <w:szCs w:val="27"/>
        </w:rPr>
      </w:pPr>
    </w:p>
    <w:p w14:paraId="1CE09A6E" w14:textId="11543909" w:rsidR="00C864CE" w:rsidRDefault="00C864CE" w:rsidP="005F3246">
      <w:pPr>
        <w:jc w:val="center"/>
        <w:rPr>
          <w:rFonts w:eastAsia="Times New Roman" w:cs="Arial"/>
          <w:b/>
          <w:bCs/>
          <w:color w:val="E94C3A"/>
          <w:sz w:val="27"/>
          <w:szCs w:val="27"/>
        </w:rPr>
      </w:pPr>
    </w:p>
    <w:p w14:paraId="2D1F4743" w14:textId="3003883E" w:rsidR="00C864CE" w:rsidRDefault="00C864CE" w:rsidP="005F3246">
      <w:pPr>
        <w:jc w:val="center"/>
        <w:rPr>
          <w:rFonts w:eastAsia="Times New Roman" w:cs="Arial"/>
          <w:b/>
          <w:bCs/>
          <w:color w:val="E94C3A"/>
          <w:sz w:val="27"/>
          <w:szCs w:val="27"/>
        </w:rPr>
      </w:pPr>
    </w:p>
    <w:p w14:paraId="567B4647" w14:textId="5EFC7911" w:rsidR="00C864CE" w:rsidRDefault="00C864CE" w:rsidP="005F3246">
      <w:pPr>
        <w:jc w:val="center"/>
        <w:rPr>
          <w:rFonts w:eastAsia="Times New Roman" w:cs="Arial"/>
          <w:b/>
          <w:bCs/>
          <w:color w:val="E94C3A"/>
          <w:sz w:val="27"/>
          <w:szCs w:val="27"/>
        </w:rPr>
      </w:pPr>
    </w:p>
    <w:p w14:paraId="150F1C5E" w14:textId="6A040E02" w:rsidR="00C864CE" w:rsidRDefault="00C864CE" w:rsidP="005F3246">
      <w:pPr>
        <w:jc w:val="center"/>
        <w:rPr>
          <w:rFonts w:eastAsia="Times New Roman" w:cs="Arial"/>
          <w:b/>
          <w:bCs/>
          <w:color w:val="E94C3A"/>
          <w:sz w:val="27"/>
          <w:szCs w:val="27"/>
        </w:rPr>
      </w:pPr>
    </w:p>
    <w:p w14:paraId="04B73059" w14:textId="024451E8" w:rsidR="00C864CE" w:rsidRDefault="00C864CE" w:rsidP="005F3246">
      <w:pPr>
        <w:jc w:val="center"/>
        <w:rPr>
          <w:rFonts w:eastAsia="Times New Roman" w:cs="Arial"/>
          <w:b/>
          <w:bCs/>
          <w:color w:val="E94C3A"/>
          <w:sz w:val="27"/>
          <w:szCs w:val="27"/>
        </w:rPr>
      </w:pPr>
    </w:p>
    <w:p w14:paraId="1546F456" w14:textId="47C6406E" w:rsidR="00C864CE" w:rsidRDefault="00C864CE" w:rsidP="005F3246">
      <w:pPr>
        <w:jc w:val="center"/>
        <w:rPr>
          <w:rFonts w:eastAsia="Times New Roman" w:cs="Arial"/>
          <w:b/>
          <w:bCs/>
          <w:color w:val="E94C3A"/>
          <w:sz w:val="27"/>
          <w:szCs w:val="27"/>
        </w:rPr>
      </w:pPr>
    </w:p>
    <w:p w14:paraId="6515708C" w14:textId="062761E4" w:rsidR="00C864CE" w:rsidRDefault="00C864CE" w:rsidP="005F3246">
      <w:pPr>
        <w:jc w:val="center"/>
        <w:rPr>
          <w:rFonts w:eastAsia="Times New Roman" w:cs="Arial"/>
          <w:b/>
          <w:bCs/>
          <w:color w:val="E94C3A"/>
          <w:sz w:val="27"/>
          <w:szCs w:val="27"/>
        </w:rPr>
      </w:pPr>
    </w:p>
    <w:p w14:paraId="41654B0C" w14:textId="13A91BD6" w:rsidR="00C864CE" w:rsidRDefault="00C864CE" w:rsidP="005F3246">
      <w:pPr>
        <w:jc w:val="center"/>
        <w:rPr>
          <w:rFonts w:eastAsia="Times New Roman" w:cs="Arial"/>
          <w:b/>
          <w:bCs/>
          <w:color w:val="E94C3A"/>
          <w:sz w:val="27"/>
          <w:szCs w:val="27"/>
        </w:rPr>
      </w:pPr>
    </w:p>
    <w:p w14:paraId="325659AD" w14:textId="7447A4A3" w:rsidR="00C864CE" w:rsidRDefault="00C864CE" w:rsidP="005F3246">
      <w:pPr>
        <w:jc w:val="center"/>
        <w:rPr>
          <w:rFonts w:eastAsia="Times New Roman" w:cs="Arial"/>
          <w:b/>
          <w:bCs/>
          <w:color w:val="E94C3A"/>
          <w:sz w:val="27"/>
          <w:szCs w:val="27"/>
        </w:rPr>
      </w:pPr>
    </w:p>
    <w:p w14:paraId="66168120" w14:textId="69652BF2" w:rsidR="00C864CE" w:rsidRDefault="00C864CE" w:rsidP="005F3246">
      <w:pPr>
        <w:jc w:val="center"/>
        <w:rPr>
          <w:rFonts w:eastAsia="Times New Roman" w:cs="Arial"/>
          <w:b/>
          <w:bCs/>
          <w:color w:val="E94C3A"/>
          <w:sz w:val="27"/>
          <w:szCs w:val="27"/>
        </w:rPr>
      </w:pPr>
    </w:p>
    <w:p w14:paraId="1555053B" w14:textId="77777777" w:rsidR="00C864CE" w:rsidRDefault="00C864CE" w:rsidP="005F3246">
      <w:pPr>
        <w:jc w:val="center"/>
        <w:rPr>
          <w:rFonts w:eastAsia="Times New Roman" w:cs="Arial"/>
          <w:b/>
          <w:bCs/>
          <w:color w:val="E94C3A"/>
          <w:sz w:val="27"/>
          <w:szCs w:val="27"/>
        </w:rPr>
      </w:pPr>
    </w:p>
    <w:p w14:paraId="63F0CB51" w14:textId="309F8FAC" w:rsidR="00C864CE" w:rsidRDefault="00C864CE" w:rsidP="005F3246">
      <w:pPr>
        <w:jc w:val="center"/>
        <w:rPr>
          <w:rFonts w:eastAsia="Times New Roman" w:cs="Arial"/>
          <w:b/>
          <w:bCs/>
          <w:color w:val="E94C3A"/>
          <w:sz w:val="27"/>
          <w:szCs w:val="27"/>
        </w:rPr>
      </w:pPr>
    </w:p>
    <w:p w14:paraId="5B960F26" w14:textId="77777777" w:rsidR="00C864CE" w:rsidRDefault="00C864CE" w:rsidP="005F3246">
      <w:pPr>
        <w:jc w:val="center"/>
        <w:rPr>
          <w:rFonts w:eastAsia="Times New Roman" w:cs="Arial"/>
          <w:b/>
          <w:bCs/>
          <w:color w:val="E94C3A"/>
          <w:sz w:val="27"/>
          <w:szCs w:val="27"/>
        </w:rPr>
      </w:pPr>
    </w:p>
    <w:p w14:paraId="180C27B7" w14:textId="7365AE36" w:rsidR="00C864CE" w:rsidRDefault="00C864CE" w:rsidP="005F3246">
      <w:pPr>
        <w:jc w:val="center"/>
        <w:rPr>
          <w:rFonts w:eastAsia="Times New Roman" w:cs="Arial"/>
          <w:b/>
          <w:bCs/>
          <w:color w:val="E94C3A"/>
          <w:sz w:val="27"/>
          <w:szCs w:val="27"/>
        </w:rPr>
      </w:pPr>
    </w:p>
    <w:p w14:paraId="61C29E84" w14:textId="14CD4A34" w:rsidR="00C864CE" w:rsidRDefault="00C864CE" w:rsidP="005F3246">
      <w:pPr>
        <w:jc w:val="center"/>
        <w:rPr>
          <w:rFonts w:eastAsia="Times New Roman" w:cs="Arial"/>
          <w:b/>
          <w:bCs/>
          <w:color w:val="E94C3A"/>
          <w:sz w:val="27"/>
          <w:szCs w:val="27"/>
        </w:rPr>
      </w:pPr>
    </w:p>
    <w:p w14:paraId="257E8D73" w14:textId="4DCBC070" w:rsidR="00C864CE" w:rsidRDefault="00C864CE" w:rsidP="005F3246">
      <w:pPr>
        <w:jc w:val="center"/>
        <w:rPr>
          <w:rFonts w:eastAsia="Times New Roman" w:cs="Arial"/>
          <w:b/>
          <w:bCs/>
          <w:color w:val="E94C3A"/>
          <w:sz w:val="27"/>
          <w:szCs w:val="27"/>
        </w:rPr>
      </w:pPr>
    </w:p>
    <w:p w14:paraId="77EBEE07" w14:textId="77777777" w:rsidR="00C864CE" w:rsidRDefault="00C864CE" w:rsidP="005F3246">
      <w:pPr>
        <w:jc w:val="center"/>
        <w:rPr>
          <w:rFonts w:eastAsia="Times New Roman" w:cs="Arial"/>
          <w:b/>
          <w:bCs/>
          <w:color w:val="E94C3A"/>
          <w:sz w:val="27"/>
          <w:szCs w:val="27"/>
        </w:rPr>
      </w:pPr>
    </w:p>
    <w:p w14:paraId="6B5680A2" w14:textId="3F4732E3" w:rsidR="00C864CE" w:rsidRDefault="00C864CE" w:rsidP="005F3246">
      <w:pPr>
        <w:jc w:val="center"/>
        <w:rPr>
          <w:rFonts w:eastAsia="Times New Roman" w:cs="Arial"/>
          <w:b/>
          <w:bCs/>
          <w:color w:val="E94C3A"/>
          <w:sz w:val="27"/>
          <w:szCs w:val="27"/>
        </w:rPr>
      </w:pPr>
    </w:p>
    <w:p w14:paraId="23B953D2" w14:textId="77777777" w:rsidR="00C864CE" w:rsidRDefault="00C864CE" w:rsidP="005F3246">
      <w:pPr>
        <w:jc w:val="center"/>
        <w:rPr>
          <w:rFonts w:eastAsia="Times New Roman" w:cs="Arial"/>
          <w:b/>
          <w:bCs/>
          <w:color w:val="E94C3A"/>
          <w:sz w:val="27"/>
          <w:szCs w:val="27"/>
        </w:rPr>
      </w:pPr>
    </w:p>
    <w:p w14:paraId="568EA1C9" w14:textId="77777777" w:rsidR="00C864CE" w:rsidRDefault="00C864CE" w:rsidP="005F3246">
      <w:pPr>
        <w:jc w:val="center"/>
        <w:rPr>
          <w:rFonts w:eastAsia="Times New Roman" w:cs="Arial"/>
          <w:b/>
          <w:bCs/>
          <w:color w:val="E94C3A"/>
          <w:sz w:val="27"/>
          <w:szCs w:val="27"/>
        </w:rPr>
      </w:pPr>
    </w:p>
    <w:p w14:paraId="3D4DC0C4" w14:textId="77777777" w:rsidR="00C864CE" w:rsidRDefault="00C864CE" w:rsidP="005F3246">
      <w:pPr>
        <w:jc w:val="center"/>
        <w:rPr>
          <w:rFonts w:eastAsia="Times New Roman" w:cs="Arial"/>
          <w:b/>
          <w:bCs/>
          <w:color w:val="E94C3A"/>
          <w:sz w:val="27"/>
          <w:szCs w:val="27"/>
        </w:rPr>
      </w:pPr>
    </w:p>
    <w:p w14:paraId="05A43850" w14:textId="77777777" w:rsidR="00C864CE" w:rsidRDefault="00C864CE" w:rsidP="005F3246">
      <w:pPr>
        <w:jc w:val="center"/>
        <w:rPr>
          <w:rFonts w:eastAsia="Times New Roman" w:cs="Arial"/>
          <w:b/>
          <w:bCs/>
          <w:color w:val="E94C3A"/>
          <w:sz w:val="27"/>
          <w:szCs w:val="27"/>
        </w:rPr>
      </w:pPr>
    </w:p>
    <w:p w14:paraId="0E877E92" w14:textId="77777777" w:rsidR="00C864CE" w:rsidRDefault="00C864CE" w:rsidP="005F3246">
      <w:pPr>
        <w:jc w:val="center"/>
        <w:rPr>
          <w:rFonts w:eastAsia="Times New Roman" w:cs="Arial"/>
          <w:b/>
          <w:bCs/>
          <w:color w:val="E94C3A"/>
          <w:sz w:val="27"/>
          <w:szCs w:val="27"/>
        </w:rPr>
      </w:pPr>
    </w:p>
    <w:p w14:paraId="0A75129D" w14:textId="28FC2F4A" w:rsidR="00C864CE" w:rsidRDefault="00C864CE" w:rsidP="005F3246">
      <w:pPr>
        <w:jc w:val="center"/>
        <w:rPr>
          <w:rFonts w:eastAsia="Times New Roman" w:cs="Arial"/>
          <w:b/>
          <w:bCs/>
          <w:color w:val="E94C3A"/>
          <w:sz w:val="27"/>
          <w:szCs w:val="27"/>
        </w:rPr>
      </w:pPr>
    </w:p>
    <w:p w14:paraId="68E4353A" w14:textId="77777777" w:rsidR="00C864CE" w:rsidRDefault="00C864CE" w:rsidP="005F3246">
      <w:pPr>
        <w:jc w:val="center"/>
        <w:rPr>
          <w:rFonts w:eastAsia="Times New Roman" w:cs="Arial"/>
          <w:b/>
          <w:bCs/>
          <w:color w:val="E94C3A"/>
          <w:sz w:val="27"/>
          <w:szCs w:val="27"/>
        </w:rPr>
      </w:pPr>
    </w:p>
    <w:p w14:paraId="09319443" w14:textId="77777777" w:rsidR="00C864CE" w:rsidRDefault="00C864CE" w:rsidP="005F3246">
      <w:pPr>
        <w:jc w:val="center"/>
        <w:rPr>
          <w:rFonts w:eastAsia="Times New Roman" w:cs="Arial"/>
          <w:b/>
          <w:bCs/>
          <w:color w:val="E94C3A"/>
          <w:sz w:val="27"/>
          <w:szCs w:val="27"/>
        </w:rPr>
      </w:pPr>
    </w:p>
    <w:p w14:paraId="13D2DC64" w14:textId="77777777" w:rsidR="00C864CE" w:rsidRDefault="00C864CE" w:rsidP="005F3246">
      <w:pPr>
        <w:jc w:val="center"/>
        <w:rPr>
          <w:rFonts w:eastAsia="Times New Roman" w:cs="Arial"/>
          <w:b/>
          <w:bCs/>
          <w:color w:val="E94C3A"/>
          <w:sz w:val="27"/>
          <w:szCs w:val="27"/>
        </w:rPr>
      </w:pPr>
    </w:p>
    <w:p w14:paraId="70AAC574" w14:textId="72CC06EC" w:rsidR="00C864CE" w:rsidRDefault="00C864CE" w:rsidP="005F3246">
      <w:pPr>
        <w:jc w:val="center"/>
        <w:rPr>
          <w:rFonts w:eastAsia="Times New Roman" w:cs="Arial"/>
          <w:b/>
          <w:bCs/>
          <w:color w:val="E94C3A"/>
          <w:sz w:val="27"/>
          <w:szCs w:val="27"/>
        </w:rPr>
      </w:pPr>
    </w:p>
    <w:p w14:paraId="7BCDCD5E" w14:textId="59FC98A6" w:rsidR="00C864CE" w:rsidRDefault="00C864CE" w:rsidP="005F3246">
      <w:pPr>
        <w:jc w:val="center"/>
        <w:rPr>
          <w:rFonts w:eastAsia="Times New Roman" w:cs="Arial"/>
          <w:b/>
          <w:bCs/>
          <w:color w:val="E94C3A"/>
          <w:sz w:val="27"/>
          <w:szCs w:val="27"/>
        </w:rPr>
      </w:pPr>
    </w:p>
    <w:p w14:paraId="115ADEEA" w14:textId="6F16794E" w:rsidR="00C864CE" w:rsidRDefault="00C864CE" w:rsidP="005F3246">
      <w:pPr>
        <w:jc w:val="center"/>
        <w:rPr>
          <w:rFonts w:eastAsia="Times New Roman" w:cs="Arial"/>
          <w:b/>
          <w:bCs/>
          <w:color w:val="E94C3A"/>
          <w:sz w:val="27"/>
          <w:szCs w:val="27"/>
        </w:rPr>
      </w:pPr>
    </w:p>
    <w:p w14:paraId="6A824C35" w14:textId="173B4770" w:rsidR="00C864CE" w:rsidRDefault="00C864CE" w:rsidP="005F3246">
      <w:pPr>
        <w:jc w:val="center"/>
        <w:rPr>
          <w:rFonts w:eastAsia="Times New Roman" w:cs="Arial"/>
          <w:b/>
          <w:bCs/>
          <w:color w:val="E94C3A"/>
          <w:sz w:val="27"/>
          <w:szCs w:val="27"/>
        </w:rPr>
      </w:pPr>
    </w:p>
    <w:p w14:paraId="1345BA8D" w14:textId="77777777" w:rsidR="00C864CE" w:rsidRDefault="00C864CE" w:rsidP="005F3246">
      <w:pPr>
        <w:jc w:val="center"/>
        <w:rPr>
          <w:rFonts w:eastAsia="Times New Roman" w:cs="Arial"/>
          <w:b/>
          <w:bCs/>
          <w:color w:val="E94C3A"/>
          <w:sz w:val="27"/>
          <w:szCs w:val="27"/>
        </w:rPr>
      </w:pPr>
    </w:p>
    <w:p w14:paraId="4982F03F" w14:textId="228AD786" w:rsidR="00A943B7" w:rsidRDefault="00CA0085" w:rsidP="005F3246">
      <w:pPr>
        <w:jc w:val="center"/>
        <w:rPr>
          <w:rFonts w:eastAsia="Times New Roman" w:cs="Arial"/>
          <w:b/>
          <w:bCs/>
          <w:color w:val="E94C3A"/>
          <w:sz w:val="27"/>
          <w:szCs w:val="27"/>
        </w:rPr>
      </w:pPr>
      <w:r>
        <w:rPr>
          <w:rFonts w:eastAsia="Times New Roman" w:cs="Arial"/>
          <w:b/>
          <w:bCs/>
          <w:noProof/>
          <w:color w:val="E94C3A"/>
          <w:sz w:val="27"/>
          <w:szCs w:val="27"/>
        </w:rPr>
        <w:lastRenderedPageBreak/>
        <mc:AlternateContent>
          <mc:Choice Requires="wps">
            <w:drawing>
              <wp:anchor distT="0" distB="0" distL="114300" distR="114300" simplePos="0" relativeHeight="251972608" behindDoc="0" locked="0" layoutInCell="1" allowOverlap="1" wp14:anchorId="0AA36DF6" wp14:editId="5F7FC3A3">
                <wp:simplePos x="0" y="0"/>
                <wp:positionH relativeFrom="margin">
                  <wp:posOffset>8467</wp:posOffset>
                </wp:positionH>
                <wp:positionV relativeFrom="paragraph">
                  <wp:posOffset>268111</wp:posOffset>
                </wp:positionV>
                <wp:extent cx="3566160" cy="5090301"/>
                <wp:effectExtent l="0" t="0" r="2540" b="0"/>
                <wp:wrapNone/>
                <wp:docPr id="1668672677" name="Text Box 5"/>
                <wp:cNvGraphicFramePr/>
                <a:graphic xmlns:a="http://schemas.openxmlformats.org/drawingml/2006/main">
                  <a:graphicData uri="http://schemas.microsoft.com/office/word/2010/wordprocessingShape">
                    <wps:wsp>
                      <wps:cNvSpPr txBox="1"/>
                      <wps:spPr>
                        <a:xfrm>
                          <a:off x="0" y="0"/>
                          <a:ext cx="3566160" cy="5090301"/>
                        </a:xfrm>
                        <a:prstGeom prst="rect">
                          <a:avLst/>
                        </a:prstGeom>
                        <a:noFill/>
                        <a:ln w="6350">
                          <a:noFill/>
                        </a:ln>
                      </wps:spPr>
                      <wps:linkedTxbx id="2" seq="3"/>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6DF6" id="Text Box 5" o:spid="_x0000_s1048" type="#_x0000_t202" style="position:absolute;left:0;text-align:left;margin-left:.65pt;margin-top:21.1pt;width:280.8pt;height:400.8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" filled="f" stroked="f" strokeweight=".5pt">
                <v:textbox style="mso-next-textbox:#_x0000_s1049" inset="0,,0">
                  <w:txbxContent/>
                </v:textbox>
                <w10:wrap anchorx="margin"/>
              </v:shape>
            </w:pict>
          </mc:Fallback>
        </mc:AlternateContent>
      </w:r>
      <w:r>
        <w:rPr>
          <w:rFonts w:eastAsia="Times New Roman" w:cs="Arial"/>
          <w:b/>
          <w:bCs/>
          <w:noProof/>
          <w:color w:val="E94C3A"/>
          <w:sz w:val="27"/>
          <w:szCs w:val="27"/>
        </w:rPr>
        <mc:AlternateContent>
          <mc:Choice Requires="wps">
            <w:drawing>
              <wp:anchor distT="0" distB="0" distL="114300" distR="114300" simplePos="0" relativeHeight="251982848" behindDoc="0" locked="0" layoutInCell="1" allowOverlap="1" wp14:anchorId="41ED0F6B" wp14:editId="2C50113B">
                <wp:simplePos x="0" y="0"/>
                <wp:positionH relativeFrom="margin">
                  <wp:posOffset>3756378</wp:posOffset>
                </wp:positionH>
                <wp:positionV relativeFrom="paragraph">
                  <wp:posOffset>256822</wp:posOffset>
                </wp:positionV>
                <wp:extent cx="3566160" cy="5102084"/>
                <wp:effectExtent l="0" t="0" r="2540" b="0"/>
                <wp:wrapNone/>
                <wp:docPr id="51469214" name="Text Box 6"/>
                <wp:cNvGraphicFramePr/>
                <a:graphic xmlns:a="http://schemas.openxmlformats.org/drawingml/2006/main">
                  <a:graphicData uri="http://schemas.microsoft.com/office/word/2010/wordprocessingShape">
                    <wps:wsp>
                      <wps:cNvSpPr txBox="1"/>
                      <wps:spPr>
                        <a:xfrm>
                          <a:off x="0" y="0"/>
                          <a:ext cx="3566160" cy="5102084"/>
                        </a:xfrm>
                        <a:prstGeom prst="rect">
                          <a:avLst/>
                        </a:prstGeom>
                        <a:noFill/>
                        <a:ln w="6350">
                          <a:noFill/>
                        </a:ln>
                      </wps:spPr>
                      <wps:linkedTxbx id="2" seq="4"/>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0F6B" id="_x0000_s1049" type="#_x0000_t202" style="position:absolute;left:0;text-align:left;margin-left:295.8pt;margin-top:20.2pt;width:280.8pt;height:401.7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" filled="f" stroked="f" strokeweight=".5pt">
                <v:textbox inset="0,0,0">
                  <w:txbxContent/>
                </v:textbox>
                <w10:wrap anchorx="margin"/>
              </v:shape>
            </w:pict>
          </mc:Fallback>
        </mc:AlternateContent>
      </w:r>
      <w:r w:rsidR="00A943B7" w:rsidRPr="007276B7">
        <w:rPr>
          <w:noProof/>
        </w:rPr>
        <mc:AlternateContent>
          <mc:Choice Requires="wps">
            <w:drawing>
              <wp:anchor distT="0" distB="0" distL="114300" distR="114300" simplePos="0" relativeHeight="251950080" behindDoc="0" locked="0" layoutInCell="1" allowOverlap="1" wp14:anchorId="5D66DA0F" wp14:editId="5936A881">
                <wp:simplePos x="0" y="0"/>
                <wp:positionH relativeFrom="margin">
                  <wp:align>left</wp:align>
                </wp:positionH>
                <wp:positionV relativeFrom="margin">
                  <wp:align>top</wp:align>
                </wp:positionV>
                <wp:extent cx="6310265" cy="262550"/>
                <wp:effectExtent l="0" t="0" r="1905" b="4445"/>
                <wp:wrapNone/>
                <wp:docPr id="964323329" name="Text Box 964323329"/>
                <wp:cNvGraphicFramePr/>
                <a:graphic xmlns:a="http://schemas.openxmlformats.org/drawingml/2006/main">
                  <a:graphicData uri="http://schemas.microsoft.com/office/word/2010/wordprocessingShape">
                    <wps:wsp>
                      <wps:cNvSpPr txBox="1"/>
                      <wps:spPr>
                        <a:xfrm>
                          <a:off x="0" y="0"/>
                          <a:ext cx="6310265" cy="262550"/>
                        </a:xfrm>
                        <a:prstGeom prst="rect">
                          <a:avLst/>
                        </a:prstGeom>
                        <a:noFill/>
                        <a:ln w="6350">
                          <a:noFill/>
                        </a:ln>
                      </wps:spPr>
                      <wps:txbx>
                        <w:txbxContent>
                          <w:p w14:paraId="6768605F" w14:textId="11348689" w:rsidR="00E46AA2" w:rsidRPr="00632A74" w:rsidRDefault="00A943B7" w:rsidP="00E46AA2">
                            <w:pPr>
                              <w:rPr>
                                <w:rFonts w:cs="Times New Roman (Body CS)"/>
                                <w:b/>
                                <w:bCs/>
                                <w:color w:val="004683" w:themeColor="text1"/>
                                <w:sz w:val="32"/>
                                <w:szCs w:val="32"/>
                              </w:rPr>
                            </w:pPr>
                            <w:r>
                              <w:rPr>
                                <w:b/>
                                <w:bCs/>
                                <w:color w:val="004683" w:themeColor="text1"/>
                                <w:sz w:val="32"/>
                                <w:szCs w:val="32"/>
                              </w:rPr>
                              <w:t>EPA Proposes New Herbicide Rules CONTINUED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DA0F" id="Text Box 964323329" o:spid="_x0000_s1050" type="#_x0000_t202" style="position:absolute;left:0;text-align:left;margin-left:0;margin-top:0;width:496.85pt;height:20.65pt;z-index:2519500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" filled="f" stroked="f" strokeweight=".5pt">
                <v:textbox inset="0,0,0,0">
                  <w:txbxContent>
                    <w:p w14:paraId="6768605F" w14:textId="11348689" w:rsidR="00E46AA2" w:rsidRPr="00632A74" w:rsidRDefault="00A943B7" w:rsidP="00E46AA2">
                      <w:pPr>
                        <w:rPr>
                          <w:rFonts w:cs="Times New Roman (Body CS)"/>
                          <w:b/>
                          <w:bCs/>
                          <w:color w:val="004683" w:themeColor="text1"/>
                          <w:sz w:val="32"/>
                          <w:szCs w:val="32"/>
                        </w:rPr>
                      </w:pPr>
                      <w:r>
                        <w:rPr>
                          <w:b/>
                          <w:bCs/>
                          <w:color w:val="004683" w:themeColor="text1"/>
                          <w:sz w:val="32"/>
                          <w:szCs w:val="32"/>
                        </w:rPr>
                        <w:t>EPA Proposes New Herbicide Rules CONTINUED</w:t>
                      </w:r>
                    </w:p>
                  </w:txbxContent>
                </v:textbox>
                <w10:wrap anchorx="margin" anchory="margin"/>
              </v:shape>
            </w:pict>
          </mc:Fallback>
        </mc:AlternateContent>
      </w:r>
    </w:p>
    <w:p w14:paraId="36192DC6" w14:textId="5162213E" w:rsidR="00A943B7" w:rsidRDefault="00A943B7" w:rsidP="005F3246">
      <w:pPr>
        <w:jc w:val="center"/>
        <w:rPr>
          <w:rFonts w:eastAsia="Times New Roman" w:cs="Arial"/>
          <w:b/>
          <w:bCs/>
          <w:color w:val="E94C3A"/>
          <w:sz w:val="27"/>
          <w:szCs w:val="27"/>
        </w:rPr>
      </w:pPr>
    </w:p>
    <w:p w14:paraId="1F6C50EE" w14:textId="509364CF" w:rsidR="00A943B7" w:rsidRDefault="00A943B7" w:rsidP="005F3246">
      <w:pPr>
        <w:jc w:val="center"/>
        <w:rPr>
          <w:rFonts w:eastAsia="Times New Roman" w:cs="Arial"/>
          <w:b/>
          <w:bCs/>
          <w:color w:val="E94C3A"/>
          <w:sz w:val="27"/>
          <w:szCs w:val="27"/>
        </w:rPr>
      </w:pPr>
    </w:p>
    <w:p w14:paraId="6F903877" w14:textId="50D653E5" w:rsidR="00A943B7" w:rsidRDefault="00A943B7" w:rsidP="005F3246">
      <w:pPr>
        <w:jc w:val="center"/>
        <w:rPr>
          <w:rFonts w:eastAsia="Times New Roman" w:cs="Arial"/>
          <w:b/>
          <w:bCs/>
          <w:color w:val="E94C3A"/>
          <w:sz w:val="27"/>
          <w:szCs w:val="27"/>
        </w:rPr>
      </w:pPr>
    </w:p>
    <w:p w14:paraId="5E529D3C" w14:textId="2C65A2E3" w:rsidR="00A943B7" w:rsidRDefault="00A943B7" w:rsidP="005F3246">
      <w:pPr>
        <w:jc w:val="center"/>
        <w:rPr>
          <w:rFonts w:eastAsia="Times New Roman" w:cs="Arial"/>
          <w:b/>
          <w:bCs/>
          <w:color w:val="E94C3A"/>
          <w:sz w:val="27"/>
          <w:szCs w:val="27"/>
        </w:rPr>
      </w:pPr>
    </w:p>
    <w:p w14:paraId="6017FB22" w14:textId="77777777" w:rsidR="00A943B7" w:rsidRDefault="00A943B7" w:rsidP="005F3246">
      <w:pPr>
        <w:jc w:val="center"/>
        <w:rPr>
          <w:rFonts w:eastAsia="Times New Roman" w:cs="Arial"/>
          <w:b/>
          <w:bCs/>
          <w:color w:val="E94C3A"/>
          <w:sz w:val="27"/>
          <w:szCs w:val="27"/>
        </w:rPr>
      </w:pPr>
    </w:p>
    <w:p w14:paraId="0BAD0CAB" w14:textId="61E841D0" w:rsidR="00A943B7" w:rsidRDefault="00A943B7" w:rsidP="005F3246">
      <w:pPr>
        <w:jc w:val="center"/>
        <w:rPr>
          <w:rFonts w:eastAsia="Times New Roman" w:cs="Arial"/>
          <w:b/>
          <w:bCs/>
          <w:color w:val="E94C3A"/>
          <w:sz w:val="27"/>
          <w:szCs w:val="27"/>
        </w:rPr>
      </w:pPr>
    </w:p>
    <w:p w14:paraId="08F13433" w14:textId="367621A1" w:rsidR="00A943B7" w:rsidRDefault="00A943B7" w:rsidP="005F3246">
      <w:pPr>
        <w:jc w:val="center"/>
        <w:rPr>
          <w:rFonts w:eastAsia="Times New Roman" w:cs="Arial"/>
          <w:b/>
          <w:bCs/>
          <w:color w:val="E94C3A"/>
          <w:sz w:val="27"/>
          <w:szCs w:val="27"/>
        </w:rPr>
      </w:pPr>
    </w:p>
    <w:p w14:paraId="58F97E8C" w14:textId="3EA341DD" w:rsidR="00A943B7" w:rsidRDefault="00A943B7" w:rsidP="005F3246">
      <w:pPr>
        <w:jc w:val="center"/>
        <w:rPr>
          <w:rFonts w:eastAsia="Times New Roman" w:cs="Arial"/>
          <w:b/>
          <w:bCs/>
          <w:color w:val="E94C3A"/>
          <w:sz w:val="27"/>
          <w:szCs w:val="27"/>
        </w:rPr>
      </w:pPr>
    </w:p>
    <w:p w14:paraId="0BE1F60E" w14:textId="52D54703" w:rsidR="00A943B7" w:rsidRDefault="00A943B7" w:rsidP="005F3246">
      <w:pPr>
        <w:jc w:val="center"/>
        <w:rPr>
          <w:rFonts w:eastAsia="Times New Roman" w:cs="Arial"/>
          <w:b/>
          <w:bCs/>
          <w:color w:val="E94C3A"/>
          <w:sz w:val="27"/>
          <w:szCs w:val="27"/>
        </w:rPr>
      </w:pPr>
    </w:p>
    <w:p w14:paraId="556D89FB" w14:textId="78666753" w:rsidR="00A943B7" w:rsidRDefault="00A943B7" w:rsidP="005F3246">
      <w:pPr>
        <w:jc w:val="center"/>
        <w:rPr>
          <w:rFonts w:eastAsia="Times New Roman" w:cs="Arial"/>
          <w:b/>
          <w:bCs/>
          <w:color w:val="E94C3A"/>
          <w:sz w:val="27"/>
          <w:szCs w:val="27"/>
        </w:rPr>
      </w:pPr>
    </w:p>
    <w:p w14:paraId="22943F75" w14:textId="244DD003" w:rsidR="00A943B7" w:rsidRDefault="00A943B7" w:rsidP="005F3246">
      <w:pPr>
        <w:jc w:val="center"/>
        <w:rPr>
          <w:rFonts w:eastAsia="Times New Roman" w:cs="Arial"/>
          <w:b/>
          <w:bCs/>
          <w:color w:val="E94C3A"/>
          <w:sz w:val="27"/>
          <w:szCs w:val="27"/>
        </w:rPr>
      </w:pPr>
    </w:p>
    <w:p w14:paraId="0DC6BE9D" w14:textId="3FC36A80" w:rsidR="00A943B7" w:rsidRDefault="00A943B7" w:rsidP="005F3246">
      <w:pPr>
        <w:jc w:val="center"/>
        <w:rPr>
          <w:rFonts w:eastAsia="Times New Roman" w:cs="Arial"/>
          <w:b/>
          <w:bCs/>
          <w:color w:val="E94C3A"/>
          <w:sz w:val="27"/>
          <w:szCs w:val="27"/>
        </w:rPr>
      </w:pPr>
    </w:p>
    <w:p w14:paraId="2827D161" w14:textId="5DC87CA2" w:rsidR="00A943B7" w:rsidRDefault="00A943B7" w:rsidP="005F3246">
      <w:pPr>
        <w:jc w:val="center"/>
        <w:rPr>
          <w:rFonts w:eastAsia="Times New Roman" w:cs="Arial"/>
          <w:b/>
          <w:bCs/>
          <w:color w:val="E94C3A"/>
          <w:sz w:val="27"/>
          <w:szCs w:val="27"/>
        </w:rPr>
      </w:pPr>
    </w:p>
    <w:p w14:paraId="5F5EEB48" w14:textId="5EE9B79B" w:rsidR="00A943B7" w:rsidRDefault="00A943B7" w:rsidP="005F3246">
      <w:pPr>
        <w:jc w:val="center"/>
        <w:rPr>
          <w:rFonts w:eastAsia="Times New Roman" w:cs="Arial"/>
          <w:b/>
          <w:bCs/>
          <w:color w:val="E94C3A"/>
          <w:sz w:val="27"/>
          <w:szCs w:val="27"/>
        </w:rPr>
      </w:pPr>
    </w:p>
    <w:p w14:paraId="2D171341" w14:textId="4FC8D3DF" w:rsidR="00A943B7" w:rsidRDefault="00A943B7" w:rsidP="005F3246">
      <w:pPr>
        <w:jc w:val="center"/>
        <w:rPr>
          <w:rFonts w:eastAsia="Times New Roman" w:cs="Arial"/>
          <w:b/>
          <w:bCs/>
          <w:color w:val="E94C3A"/>
          <w:sz w:val="27"/>
          <w:szCs w:val="27"/>
        </w:rPr>
      </w:pPr>
    </w:p>
    <w:p w14:paraId="6752974C" w14:textId="5202671F" w:rsidR="00A943B7" w:rsidRDefault="00A943B7" w:rsidP="005F3246">
      <w:pPr>
        <w:jc w:val="center"/>
        <w:rPr>
          <w:rFonts w:eastAsia="Times New Roman" w:cs="Arial"/>
          <w:b/>
          <w:bCs/>
          <w:color w:val="E94C3A"/>
          <w:sz w:val="27"/>
          <w:szCs w:val="27"/>
        </w:rPr>
      </w:pPr>
    </w:p>
    <w:p w14:paraId="5110E5A2" w14:textId="6DB67099" w:rsidR="00A943B7" w:rsidRDefault="00A943B7" w:rsidP="005F3246">
      <w:pPr>
        <w:jc w:val="center"/>
        <w:rPr>
          <w:rFonts w:eastAsia="Times New Roman" w:cs="Arial"/>
          <w:b/>
          <w:bCs/>
          <w:color w:val="E94C3A"/>
          <w:sz w:val="27"/>
          <w:szCs w:val="27"/>
        </w:rPr>
      </w:pPr>
    </w:p>
    <w:p w14:paraId="77F49FB9" w14:textId="52CC040A" w:rsidR="00A943B7" w:rsidRDefault="00A943B7" w:rsidP="005F3246">
      <w:pPr>
        <w:jc w:val="center"/>
        <w:rPr>
          <w:rFonts w:eastAsia="Times New Roman" w:cs="Arial"/>
          <w:b/>
          <w:bCs/>
          <w:color w:val="E94C3A"/>
          <w:sz w:val="27"/>
          <w:szCs w:val="27"/>
        </w:rPr>
      </w:pPr>
    </w:p>
    <w:p w14:paraId="6E1C5687" w14:textId="3D96493A" w:rsidR="00A943B7" w:rsidRDefault="00A943B7" w:rsidP="005F3246">
      <w:pPr>
        <w:jc w:val="center"/>
        <w:rPr>
          <w:rFonts w:eastAsia="Times New Roman" w:cs="Arial"/>
          <w:b/>
          <w:bCs/>
          <w:color w:val="E94C3A"/>
          <w:sz w:val="27"/>
          <w:szCs w:val="27"/>
        </w:rPr>
      </w:pPr>
    </w:p>
    <w:p w14:paraId="6B1620C2" w14:textId="518BA2B3" w:rsidR="00A943B7" w:rsidRDefault="00A943B7" w:rsidP="005F3246">
      <w:pPr>
        <w:jc w:val="center"/>
        <w:rPr>
          <w:rFonts w:eastAsia="Times New Roman" w:cs="Arial"/>
          <w:b/>
          <w:bCs/>
          <w:color w:val="E94C3A"/>
          <w:sz w:val="27"/>
          <w:szCs w:val="27"/>
        </w:rPr>
      </w:pPr>
    </w:p>
    <w:p w14:paraId="41DCDDEE" w14:textId="2ACEE79F" w:rsidR="008741B1" w:rsidRPr="008741B1" w:rsidRDefault="008741B1" w:rsidP="008741B1">
      <w:pPr>
        <w:rPr>
          <w:rFonts w:eastAsia="Times New Roman" w:cs="Arial"/>
          <w:color w:val="403F42"/>
          <w:sz w:val="32"/>
          <w:szCs w:val="32"/>
        </w:rPr>
      </w:pPr>
    </w:p>
    <w:p w14:paraId="2914FA60" w14:textId="276A469A" w:rsidR="008400EB" w:rsidRDefault="008400EB" w:rsidP="008741B1">
      <w:pPr>
        <w:pStyle w:val="NormalWeb"/>
        <w:spacing w:after="180"/>
        <w:jc w:val="both"/>
        <w:rPr>
          <w:rFonts w:ascii="Arial" w:hAnsi="Arial" w:cs="Arial"/>
          <w:color w:val="444444"/>
          <w:sz w:val="22"/>
          <w:szCs w:val="22"/>
        </w:rPr>
      </w:pPr>
    </w:p>
    <w:p w14:paraId="42FC7448" w14:textId="46213FDA" w:rsidR="008400EB" w:rsidRDefault="008400EB" w:rsidP="008741B1">
      <w:pPr>
        <w:pStyle w:val="NormalWeb"/>
        <w:spacing w:after="180"/>
        <w:jc w:val="both"/>
        <w:rPr>
          <w:rFonts w:ascii="Arial" w:hAnsi="Arial" w:cs="Arial"/>
          <w:color w:val="444444"/>
          <w:sz w:val="22"/>
          <w:szCs w:val="22"/>
        </w:rPr>
      </w:pPr>
    </w:p>
    <w:p w14:paraId="7B632CF8" w14:textId="1389DCA3" w:rsidR="008400EB" w:rsidRDefault="00CA0085" w:rsidP="008741B1">
      <w:pPr>
        <w:pStyle w:val="NormalWeb"/>
        <w:spacing w:after="180"/>
        <w:jc w:val="both"/>
        <w:rPr>
          <w:rFonts w:ascii="Arial" w:hAnsi="Arial" w:cs="Arial"/>
          <w:color w:val="444444"/>
          <w:sz w:val="22"/>
          <w:szCs w:val="22"/>
        </w:rPr>
      </w:pPr>
      <w:r w:rsidRPr="008741B1">
        <w:rPr>
          <w:noProof/>
          <w:sz w:val="32"/>
          <w:szCs w:val="32"/>
        </w:rPr>
        <mc:AlternateContent>
          <mc:Choice Requires="wpg">
            <w:drawing>
              <wp:anchor distT="0" distB="0" distL="114300" distR="114300" simplePos="0" relativeHeight="251636736" behindDoc="0" locked="0" layoutInCell="1" allowOverlap="1" wp14:anchorId="1A2CCF7D" wp14:editId="3D6F6F93">
                <wp:simplePos x="0" y="0"/>
                <wp:positionH relativeFrom="margin">
                  <wp:posOffset>-14605</wp:posOffset>
                </wp:positionH>
                <wp:positionV relativeFrom="margin">
                  <wp:posOffset>5358906</wp:posOffset>
                </wp:positionV>
                <wp:extent cx="7331553" cy="832919"/>
                <wp:effectExtent l="0" t="0" r="0" b="5715"/>
                <wp:wrapNone/>
                <wp:docPr id="5" name="Group 5"/>
                <wp:cNvGraphicFramePr/>
                <a:graphic xmlns:a="http://schemas.openxmlformats.org/drawingml/2006/main">
                  <a:graphicData uri="http://schemas.microsoft.com/office/word/2010/wordprocessingGroup">
                    <wpg:wgp>
                      <wpg:cNvGrpSpPr/>
                      <wpg:grpSpPr>
                        <a:xfrm>
                          <a:off x="0" y="0"/>
                          <a:ext cx="7331553" cy="832919"/>
                          <a:chOff x="0" y="1"/>
                          <a:chExt cx="7315200" cy="496042"/>
                        </a:xfrm>
                      </wpg:grpSpPr>
                      <wps:wsp>
                        <wps:cNvPr id="82" name="Rectangle 82"/>
                        <wps:cNvSpPr>
                          <a:spLocks/>
                        </wps:cNvSpPr>
                        <wps:spPr>
                          <a:xfrm>
                            <a:off x="0" y="1"/>
                            <a:ext cx="7315200" cy="49604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83" name="Text Box 83"/>
                        <wps:cNvSpPr txBox="1"/>
                        <wps:spPr>
                          <a:xfrm>
                            <a:off x="265780" y="76137"/>
                            <a:ext cx="6774180" cy="360597"/>
                          </a:xfrm>
                          <a:prstGeom prst="rect">
                            <a:avLst/>
                          </a:prstGeom>
                          <a:noFill/>
                          <a:ln w="6350">
                            <a:noFill/>
                          </a:ln>
                        </wps:spPr>
                        <wps:txbx>
                          <w:txbxContent>
                            <w:p w14:paraId="798948AB" w14:textId="5FFC5317" w:rsidR="00E46AA2" w:rsidRPr="00E46AA2" w:rsidRDefault="008741B1" w:rsidP="002B61D5">
                              <w:pPr>
                                <w:rPr>
                                  <w:color w:val="FFFFFF" w:themeColor="accent2"/>
                                  <w:sz w:val="40"/>
                                  <w:szCs w:val="40"/>
                                </w:rPr>
                              </w:pPr>
                              <w:r>
                                <w:rPr>
                                  <w:color w:val="FFFFFF" w:themeColor="accent2"/>
                                  <w:sz w:val="40"/>
                                  <w:szCs w:val="40"/>
                                </w:rPr>
                                <w:t>USDA Launches Program to Support Agricultural Employers and Farmworkers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CCF7D" id="Group 5" o:spid="_x0000_s1051" style="position:absolute;left:0;text-align:left;margin-left:-1.15pt;margin-top:421.95pt;width:577.3pt;height:65.6pt;z-index:251636736;mso-position-horizontal-relative:margin;mso-position-vertical-relative:margin;mso-width-relative:margin;mso-height-relative:margin" coordorigin="" coordsize="73152,4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">
                <v:rect id="Rectangle 82" o:spid="_x0000_s1052" style="position:absolute;width:73152;height:496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" fillcolor="#004683 [3213]" stroked="f" strokeweight="1pt">
                  <v:textbox inset="0,0,0,0"/>
                </v:rect>
                <v:shape id="Text Box 83" o:spid="_x0000_s1053" type="#_x0000_t202" style="position:absolute;left:2657;top:761;width:67742;height:3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" filled="f" stroked="f" strokeweight=".5pt">
                  <v:textbox inset="0,0,0,0">
                    <w:txbxContent>
                      <w:p w14:paraId="798948AB" w14:textId="5FFC5317" w:rsidR="00E46AA2" w:rsidRPr="00E46AA2" w:rsidRDefault="008741B1" w:rsidP="002B61D5">
                        <w:pPr>
                          <w:rPr>
                            <w:color w:val="FFFFFF" w:themeColor="accent2"/>
                            <w:sz w:val="40"/>
                            <w:szCs w:val="40"/>
                          </w:rPr>
                        </w:pPr>
                        <w:r>
                          <w:rPr>
                            <w:color w:val="FFFFFF" w:themeColor="accent2"/>
                            <w:sz w:val="40"/>
                            <w:szCs w:val="40"/>
                          </w:rPr>
                          <w:t>USDA Launches Program to Support Agricultural Employers and Farmworkers</w:t>
                        </w:r>
                      </w:p>
                    </w:txbxContent>
                  </v:textbox>
                </v:shape>
                <w10:wrap anchorx="margin" anchory="margin"/>
              </v:group>
            </w:pict>
          </mc:Fallback>
        </mc:AlternateContent>
      </w:r>
    </w:p>
    <w:p w14:paraId="5951B584" w14:textId="02EF7ABB" w:rsidR="008400EB" w:rsidRDefault="008400EB" w:rsidP="008741B1">
      <w:pPr>
        <w:pStyle w:val="NormalWeb"/>
        <w:spacing w:after="180"/>
        <w:jc w:val="both"/>
        <w:rPr>
          <w:rFonts w:ascii="Arial" w:hAnsi="Arial" w:cs="Arial"/>
          <w:color w:val="444444"/>
          <w:sz w:val="22"/>
          <w:szCs w:val="22"/>
        </w:rPr>
      </w:pPr>
    </w:p>
    <w:p w14:paraId="4D7A2E7E" w14:textId="171FFAA7" w:rsidR="008400EB" w:rsidRDefault="008400EB" w:rsidP="008741B1">
      <w:pPr>
        <w:pStyle w:val="NormalWeb"/>
        <w:spacing w:after="180"/>
        <w:jc w:val="both"/>
        <w:rPr>
          <w:rFonts w:ascii="Arial" w:hAnsi="Arial" w:cs="Arial"/>
          <w:color w:val="444444"/>
          <w:sz w:val="22"/>
          <w:szCs w:val="22"/>
        </w:rPr>
      </w:pPr>
    </w:p>
    <w:p w14:paraId="2C35E8DC" w14:textId="014FD91A" w:rsidR="00CA0085" w:rsidRPr="00CA0085" w:rsidRDefault="00CA0085" w:rsidP="008741B1">
      <w:pPr>
        <w:pStyle w:val="NormalWeb"/>
        <w:spacing w:after="180"/>
        <w:jc w:val="both"/>
        <w:rPr>
          <w:rFonts w:ascii="Arial" w:hAnsi="Arial" w:cs="Arial"/>
          <w:color w:val="444444"/>
          <w:sz w:val="16"/>
          <w:szCs w:val="16"/>
        </w:rPr>
      </w:pPr>
    </w:p>
    <w:p w14:paraId="1E8DC435" w14:textId="5D7B6FB5" w:rsidR="008400EB" w:rsidRPr="00CA0085" w:rsidRDefault="008400EB" w:rsidP="008741B1">
      <w:pPr>
        <w:pStyle w:val="NormalWeb"/>
        <w:spacing w:after="180"/>
        <w:jc w:val="both"/>
        <w:rPr>
          <w:rFonts w:ascii="Arial" w:hAnsi="Arial" w:cs="Arial"/>
          <w:color w:val="444444"/>
          <w:sz w:val="20"/>
          <w:szCs w:val="20"/>
        </w:rPr>
      </w:pPr>
    </w:p>
    <w:p w14:paraId="42826151" w14:textId="4D197EC9" w:rsidR="008741B1" w:rsidRPr="005E2107" w:rsidRDefault="008741B1" w:rsidP="008741B1">
      <w:pPr>
        <w:pStyle w:val="NormalWeb"/>
        <w:spacing w:after="180"/>
        <w:jc w:val="both"/>
        <w:rPr>
          <w:rFonts w:ascii="Arial" w:eastAsia="Times New Roman" w:hAnsi="Arial" w:cs="Arial"/>
          <w:color w:val="000000" w:themeColor="accent1"/>
          <w:sz w:val="22"/>
          <w:szCs w:val="22"/>
        </w:rPr>
      </w:pPr>
      <w:r w:rsidRPr="005E2107">
        <w:rPr>
          <w:rFonts w:ascii="Arial" w:hAnsi="Arial" w:cs="Arial"/>
          <w:color w:val="000000" w:themeColor="accent1"/>
          <w:sz w:val="22"/>
          <w:szCs w:val="22"/>
        </w:rPr>
        <w:t>USDA, WASHINGTON — The Biden-Harris Administration has announced that agricultural employers can begin to apply for a pilot program designed to improve the resiliency of the food and agricultural supply chain by addressing workforce challenges farmers and ranchers face. The U.S. Department of Agriculture (USDA), in coordination with other federal agencies, is announcing up to $65 million in grants available for the Farm Labor Stabilization and Protection Pilot Program (FLSP Program).</w:t>
      </w:r>
    </w:p>
    <w:p w14:paraId="1EDC27E9" w14:textId="0564CFDF" w:rsidR="008741B1" w:rsidRPr="005E2107" w:rsidRDefault="008741B1" w:rsidP="008741B1">
      <w:pPr>
        <w:pStyle w:val="NormalWeb"/>
        <w:spacing w:after="180"/>
        <w:jc w:val="both"/>
        <w:rPr>
          <w:rFonts w:ascii="Arial" w:hAnsi="Arial" w:cs="Arial"/>
          <w:color w:val="000000" w:themeColor="accent1"/>
          <w:sz w:val="22"/>
          <w:szCs w:val="22"/>
        </w:rPr>
      </w:pPr>
      <w:r w:rsidRPr="005E2107">
        <w:rPr>
          <w:rFonts w:ascii="Arial" w:hAnsi="Arial" w:cs="Arial"/>
          <w:color w:val="000000" w:themeColor="accent1"/>
          <w:sz w:val="22"/>
          <w:szCs w:val="22"/>
        </w:rPr>
        <w:t>The program will help address workforce needs in agriculture, promote a safe and healthy work environment for farmworkers, and aims to support expansion of lawful migration pathways for workers, including for workers from Northern Central America, through the Department of Labor’s seasonal H-2A visa program. The program makes good on a commitment made and announced as part of the Los Angeles Declaration on Migration and Protection and is funded by President Biden’s American Rescue Plan.</w:t>
      </w:r>
    </w:p>
    <w:p w14:paraId="7EF3D40E" w14:textId="07875A42" w:rsidR="008741B1" w:rsidRPr="005E2107" w:rsidRDefault="005E2107" w:rsidP="008741B1">
      <w:pPr>
        <w:pStyle w:val="NormalWeb"/>
        <w:spacing w:after="180"/>
        <w:jc w:val="both"/>
        <w:rPr>
          <w:rFonts w:ascii="Arial" w:hAnsi="Arial" w:cs="Arial"/>
          <w:color w:val="000000" w:themeColor="accent1"/>
          <w:sz w:val="22"/>
          <w:szCs w:val="22"/>
        </w:rPr>
      </w:pPr>
      <w:r w:rsidRPr="005E2107">
        <w:rPr>
          <w:noProof/>
          <w:color w:val="000000" w:themeColor="accent1"/>
          <w:sz w:val="22"/>
          <w:szCs w:val="22"/>
        </w:rPr>
        <mc:AlternateContent>
          <mc:Choice Requires="wps">
            <w:drawing>
              <wp:anchor distT="0" distB="0" distL="114300" distR="114300" simplePos="0" relativeHeight="251977728" behindDoc="0" locked="0" layoutInCell="1" allowOverlap="1" wp14:anchorId="2BE1DD43" wp14:editId="29C84597">
                <wp:simplePos x="0" y="0"/>
                <wp:positionH relativeFrom="margin">
                  <wp:posOffset>0</wp:posOffset>
                </wp:positionH>
                <wp:positionV relativeFrom="margin">
                  <wp:posOffset>0</wp:posOffset>
                </wp:positionV>
                <wp:extent cx="6310265" cy="262550"/>
                <wp:effectExtent l="0" t="0" r="1905" b="4445"/>
                <wp:wrapNone/>
                <wp:docPr id="568520876" name="Text Box 568520876"/>
                <wp:cNvGraphicFramePr/>
                <a:graphic xmlns:a="http://schemas.openxmlformats.org/drawingml/2006/main">
                  <a:graphicData uri="http://schemas.microsoft.com/office/word/2010/wordprocessingShape">
                    <wps:wsp>
                      <wps:cNvSpPr txBox="1"/>
                      <wps:spPr>
                        <a:xfrm>
                          <a:off x="0" y="0"/>
                          <a:ext cx="6310265" cy="262550"/>
                        </a:xfrm>
                        <a:prstGeom prst="rect">
                          <a:avLst/>
                        </a:prstGeom>
                        <a:noFill/>
                        <a:ln w="6350">
                          <a:noFill/>
                        </a:ln>
                      </wps:spPr>
                      <wps:txbx>
                        <w:txbxContent>
                          <w:p w14:paraId="27D88FDE" w14:textId="77777777" w:rsidR="005E2107" w:rsidRPr="00632A74" w:rsidRDefault="005E2107" w:rsidP="005E2107">
                            <w:pPr>
                              <w:rPr>
                                <w:rFonts w:cs="Times New Roman (Body CS)"/>
                                <w:b/>
                                <w:bCs/>
                                <w:color w:val="004683" w:themeColor="text1"/>
                                <w:sz w:val="32"/>
                                <w:szCs w:val="32"/>
                              </w:rPr>
                            </w:pPr>
                            <w:r>
                              <w:rPr>
                                <w:b/>
                                <w:bCs/>
                                <w:color w:val="004683" w:themeColor="text1"/>
                                <w:sz w:val="32"/>
                                <w:szCs w:val="32"/>
                              </w:rPr>
                              <w:t>EPA Proposes New Herbicide Rules CONTINUED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1DD43" id="Text Box 568520876" o:spid="_x0000_s1054" type="#_x0000_t202" style="position:absolute;left:0;text-align:left;margin-left:0;margin-top:0;width:496.85pt;height:20.6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" filled="f" stroked="f" strokeweight=".5pt">
                <v:textbox inset="0,0,0,0">
                  <w:txbxContent>
                    <w:p w14:paraId="27D88FDE" w14:textId="77777777" w:rsidR="005E2107" w:rsidRPr="00632A74" w:rsidRDefault="005E2107" w:rsidP="005E2107">
                      <w:pPr>
                        <w:rPr>
                          <w:rFonts w:cs="Times New Roman (Body CS)"/>
                          <w:b/>
                          <w:bCs/>
                          <w:color w:val="004683" w:themeColor="text1"/>
                          <w:sz w:val="32"/>
                          <w:szCs w:val="32"/>
                        </w:rPr>
                      </w:pPr>
                      <w:r>
                        <w:rPr>
                          <w:b/>
                          <w:bCs/>
                          <w:color w:val="004683" w:themeColor="text1"/>
                          <w:sz w:val="32"/>
                          <w:szCs w:val="32"/>
                        </w:rPr>
                        <w:t>EPA Proposes New Herbicide Rules CONTINUED</w:t>
                      </w:r>
                    </w:p>
                  </w:txbxContent>
                </v:textbox>
                <w10:wrap anchorx="margin" anchory="margin"/>
              </v:shape>
            </w:pict>
          </mc:Fallback>
        </mc:AlternateContent>
      </w:r>
      <w:r w:rsidRPr="005E2107">
        <w:rPr>
          <w:rFonts w:ascii="Arial" w:hAnsi="Arial" w:cs="Arial"/>
          <w:color w:val="000000" w:themeColor="accent1"/>
          <w:sz w:val="22"/>
          <w:szCs w:val="22"/>
        </w:rPr>
        <w:t xml:space="preserve"> </w:t>
      </w:r>
      <w:r w:rsidR="008741B1" w:rsidRPr="005E2107">
        <w:rPr>
          <w:rFonts w:ascii="Arial" w:hAnsi="Arial" w:cs="Arial"/>
          <w:color w:val="000000" w:themeColor="accent1"/>
          <w:sz w:val="22"/>
          <w:szCs w:val="22"/>
        </w:rPr>
        <w:t xml:space="preserve">“Our country is facing growing agriculture workforce challenges that jeopardize our farmers’ ability to be competitive, threatens the resiliency, </w:t>
      </w:r>
      <w:proofErr w:type="gramStart"/>
      <w:r w:rsidR="008741B1" w:rsidRPr="005E2107">
        <w:rPr>
          <w:rFonts w:ascii="Arial" w:hAnsi="Arial" w:cs="Arial"/>
          <w:color w:val="000000" w:themeColor="accent1"/>
          <w:sz w:val="22"/>
          <w:szCs w:val="22"/>
        </w:rPr>
        <w:t>abundance</w:t>
      </w:r>
      <w:proofErr w:type="gramEnd"/>
      <w:r w:rsidR="008741B1" w:rsidRPr="005E2107">
        <w:rPr>
          <w:rFonts w:ascii="Arial" w:hAnsi="Arial" w:cs="Arial"/>
          <w:color w:val="000000" w:themeColor="accent1"/>
          <w:sz w:val="22"/>
          <w:szCs w:val="22"/>
        </w:rPr>
        <w:t xml:space="preserve"> and safety of our food system, and has repercussions on our overall economy. At the same time, record numbers of people are interested in living and working in the United States, including from Northern Central America,” said Agriculture Secretary Tom Vilsack. “This pilot program has been designed with significant input from immigration, labor, and agricultural stakeholders </w:t>
      </w:r>
      <w:proofErr w:type="gramStart"/>
      <w:r w:rsidR="008741B1" w:rsidRPr="005E2107">
        <w:rPr>
          <w:rFonts w:ascii="Arial" w:hAnsi="Arial" w:cs="Arial"/>
          <w:color w:val="000000" w:themeColor="accent1"/>
          <w:sz w:val="22"/>
          <w:szCs w:val="22"/>
        </w:rPr>
        <w:t>in an effort to</w:t>
      </w:r>
      <w:proofErr w:type="gramEnd"/>
      <w:r w:rsidR="008741B1" w:rsidRPr="005E2107">
        <w:rPr>
          <w:rFonts w:ascii="Arial" w:hAnsi="Arial" w:cs="Arial"/>
          <w:color w:val="000000" w:themeColor="accent1"/>
          <w:sz w:val="22"/>
          <w:szCs w:val="22"/>
        </w:rPr>
        <w:t xml:space="preserve"> help address these immediate challenges. The program will provide incentives designed to simultaneously benefit workers and employers, with the potential to inform the H-2A program, raise labor standards for farmworkers, and help alleviate our agricultural workforce challenges over the long term. In addition to helping agricultural producers recruit and retain workers, at the end of the program we will have tested new ways to promote accountability and improve working conditions for domestic and H-</w:t>
      </w:r>
      <w:r w:rsidR="00CA0085" w:rsidRPr="005E2107">
        <w:rPr>
          <w:noProof/>
          <w:color w:val="000000" w:themeColor="accent1"/>
          <w:sz w:val="22"/>
          <w:szCs w:val="22"/>
        </w:rPr>
        <w:lastRenderedPageBreak/>
        <mc:AlternateContent>
          <mc:Choice Requires="wps">
            <w:drawing>
              <wp:anchor distT="0" distB="0" distL="114300" distR="114300" simplePos="0" relativeHeight="251986944" behindDoc="0" locked="0" layoutInCell="1" allowOverlap="1" wp14:anchorId="7E39A3D8" wp14:editId="47B7C441">
                <wp:simplePos x="0" y="0"/>
                <wp:positionH relativeFrom="margin">
                  <wp:posOffset>8255</wp:posOffset>
                </wp:positionH>
                <wp:positionV relativeFrom="margin">
                  <wp:posOffset>-3175</wp:posOffset>
                </wp:positionV>
                <wp:extent cx="7292340" cy="262255"/>
                <wp:effectExtent l="0" t="0" r="0" b="4445"/>
                <wp:wrapTopAndBottom/>
                <wp:docPr id="381739952" name="Text Box 381739952"/>
                <wp:cNvGraphicFramePr/>
                <a:graphic xmlns:a="http://schemas.openxmlformats.org/drawingml/2006/main">
                  <a:graphicData uri="http://schemas.microsoft.com/office/word/2010/wordprocessingShape">
                    <wps:wsp>
                      <wps:cNvSpPr txBox="1"/>
                      <wps:spPr>
                        <a:xfrm>
                          <a:off x="0" y="0"/>
                          <a:ext cx="7292340" cy="262255"/>
                        </a:xfrm>
                        <a:prstGeom prst="rect">
                          <a:avLst/>
                        </a:prstGeom>
                        <a:noFill/>
                        <a:ln w="6350">
                          <a:noFill/>
                        </a:ln>
                      </wps:spPr>
                      <wps:txbx>
                        <w:txbxContent>
                          <w:p w14:paraId="7E778D27" w14:textId="779ECE83" w:rsidR="00CA0085" w:rsidRPr="00632A74" w:rsidRDefault="00CA0085" w:rsidP="00CA0085">
                            <w:pPr>
                              <w:rPr>
                                <w:rFonts w:cs="Times New Roman (Body CS)"/>
                                <w:b/>
                                <w:bCs/>
                                <w:color w:val="004683" w:themeColor="text1"/>
                                <w:sz w:val="32"/>
                                <w:szCs w:val="32"/>
                              </w:rPr>
                            </w:pPr>
                            <w:r>
                              <w:rPr>
                                <w:b/>
                                <w:bCs/>
                                <w:color w:val="004683" w:themeColor="text1"/>
                                <w:sz w:val="32"/>
                                <w:szCs w:val="32"/>
                              </w:rPr>
                              <w:t>USDA Program for Agricultural Employers and Farmworkers CONTINUED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A3D8" id="Text Box 381739952" o:spid="_x0000_s1055" type="#_x0000_t202" style="position:absolute;left:0;text-align:left;margin-left:.65pt;margin-top:-.25pt;width:574.2pt;height:20.6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" filled="f" stroked="f" strokeweight=".5pt">
                <v:textbox inset="0,0,0,0">
                  <w:txbxContent>
                    <w:p w14:paraId="7E778D27" w14:textId="779ECE83" w:rsidR="00CA0085" w:rsidRPr="00632A74" w:rsidRDefault="00CA0085" w:rsidP="00CA0085">
                      <w:pPr>
                        <w:rPr>
                          <w:rFonts w:cs="Times New Roman (Body CS)"/>
                          <w:b/>
                          <w:bCs/>
                          <w:color w:val="004683" w:themeColor="text1"/>
                          <w:sz w:val="32"/>
                          <w:szCs w:val="32"/>
                        </w:rPr>
                      </w:pPr>
                      <w:r>
                        <w:rPr>
                          <w:b/>
                          <w:bCs/>
                          <w:color w:val="004683" w:themeColor="text1"/>
                          <w:sz w:val="32"/>
                          <w:szCs w:val="32"/>
                        </w:rPr>
                        <w:t>USDA Program for Agricultural Employers and Farmworkers CONTINUED</w:t>
                      </w:r>
                    </w:p>
                  </w:txbxContent>
                </v:textbox>
                <w10:wrap type="topAndBottom" anchorx="margin" anchory="margin"/>
              </v:shape>
            </w:pict>
          </mc:Fallback>
        </mc:AlternateContent>
      </w:r>
      <w:r w:rsidR="008741B1" w:rsidRPr="005E2107">
        <w:rPr>
          <w:rFonts w:ascii="Arial" w:hAnsi="Arial" w:cs="Arial"/>
          <w:color w:val="000000" w:themeColor="accent1"/>
          <w:sz w:val="22"/>
          <w:szCs w:val="22"/>
        </w:rPr>
        <w:t>2A workers alike – demonstrating how employers benefit by doing right by workers. The effort will also facilitate safe, orderly, and humane migration. This pilot should be a win for everyone along the agricultural supply chain, from the field to the dinner table.”</w:t>
      </w:r>
    </w:p>
    <w:p w14:paraId="6B1B290D" w14:textId="1884C8E2" w:rsidR="008741B1" w:rsidRPr="005E2107" w:rsidRDefault="008741B1" w:rsidP="008741B1">
      <w:pPr>
        <w:pStyle w:val="NormalWeb"/>
        <w:jc w:val="both"/>
        <w:rPr>
          <w:rFonts w:ascii="Arial" w:hAnsi="Arial" w:cs="Arial"/>
          <w:color w:val="000000" w:themeColor="accent1"/>
          <w:sz w:val="22"/>
          <w:szCs w:val="22"/>
        </w:rPr>
      </w:pPr>
      <w:r w:rsidRPr="005E2107">
        <w:rPr>
          <w:rFonts w:ascii="Arial" w:hAnsi="Arial" w:cs="Arial"/>
          <w:color w:val="000000" w:themeColor="accent1"/>
          <w:sz w:val="22"/>
          <w:szCs w:val="22"/>
        </w:rPr>
        <w:t>The FLSP Program seeks to advance the following Administration priorities:</w:t>
      </w:r>
    </w:p>
    <w:p w14:paraId="0C02BD41" w14:textId="77777777" w:rsidR="008741B1" w:rsidRPr="005E2107" w:rsidRDefault="008741B1" w:rsidP="008741B1">
      <w:pPr>
        <w:numPr>
          <w:ilvl w:val="0"/>
          <w:numId w:val="34"/>
        </w:numPr>
        <w:ind w:left="979"/>
        <w:jc w:val="both"/>
        <w:rPr>
          <w:rFonts w:cs="Arial"/>
          <w:color w:val="000000" w:themeColor="accent1"/>
          <w:sz w:val="22"/>
          <w:szCs w:val="22"/>
        </w:rPr>
      </w:pPr>
      <w:r w:rsidRPr="005E2107">
        <w:rPr>
          <w:rStyle w:val="Strong"/>
          <w:rFonts w:cs="Arial"/>
          <w:color w:val="000000" w:themeColor="accent1"/>
          <w:sz w:val="22"/>
          <w:szCs w:val="22"/>
        </w:rPr>
        <w:t>Address current workforce needs in agriculture:</w:t>
      </w:r>
      <w:r w:rsidRPr="005E2107">
        <w:rPr>
          <w:rFonts w:cs="Arial"/>
          <w:color w:val="000000" w:themeColor="accent1"/>
          <w:sz w:val="22"/>
          <w:szCs w:val="22"/>
        </w:rPr>
        <w:t> Based on stakeholder input, USDA identified that agricultural employers have experienced increased challenges finding an adequate supply of workers, which threatens our domestic capacity to produce a safe and robust food supply. This pilot program will help address these challenges by expanding the potential pool of workers, and enhancing employers’ competitiveness by improving the quality of the jobs they offer.</w:t>
      </w:r>
    </w:p>
    <w:p w14:paraId="60231EE2" w14:textId="51D76781" w:rsidR="008741B1" w:rsidRPr="005E2107" w:rsidRDefault="008741B1" w:rsidP="008741B1">
      <w:pPr>
        <w:numPr>
          <w:ilvl w:val="0"/>
          <w:numId w:val="34"/>
        </w:numPr>
        <w:spacing w:before="100" w:beforeAutospacing="1"/>
        <w:ind w:left="979"/>
        <w:jc w:val="both"/>
        <w:rPr>
          <w:rFonts w:cs="Arial"/>
          <w:color w:val="000000" w:themeColor="accent1"/>
          <w:sz w:val="22"/>
          <w:szCs w:val="22"/>
        </w:rPr>
      </w:pPr>
      <w:r w:rsidRPr="005E2107">
        <w:rPr>
          <w:rStyle w:val="Strong"/>
          <w:rFonts w:cs="Arial"/>
          <w:color w:val="000000" w:themeColor="accent1"/>
          <w:sz w:val="22"/>
          <w:szCs w:val="22"/>
        </w:rPr>
        <w:t>Reduce irregular migration, including from Northern Central America through the expansion of regular pathways:</w:t>
      </w:r>
      <w:r w:rsidRPr="005E2107">
        <w:rPr>
          <w:rFonts w:cs="Arial"/>
          <w:color w:val="000000" w:themeColor="accent1"/>
          <w:sz w:val="22"/>
          <w:szCs w:val="22"/>
        </w:rPr>
        <w:t> While U.S. agricultural operations seek additional workers, the Biden-Harris Administration has committed to promote the expansion of regular migration pathways, as part of the Los Angeles Declaration on Migration and Protection. The FLSP offers an opportunity to support this commitment, with economic benefits for foreign workers and their families, and professional and economic development opportunities for communities that send their workers to participate in the H-2A program.</w:t>
      </w:r>
    </w:p>
    <w:p w14:paraId="3E64ADC0" w14:textId="2F69CB9E" w:rsidR="008741B1" w:rsidRPr="005E2107" w:rsidRDefault="008741B1" w:rsidP="008741B1">
      <w:pPr>
        <w:numPr>
          <w:ilvl w:val="0"/>
          <w:numId w:val="34"/>
        </w:numPr>
        <w:spacing w:before="100" w:beforeAutospacing="1" w:after="180"/>
        <w:ind w:left="975"/>
        <w:jc w:val="both"/>
        <w:rPr>
          <w:rFonts w:cs="Arial"/>
          <w:color w:val="000000" w:themeColor="accent1"/>
          <w:sz w:val="22"/>
          <w:szCs w:val="22"/>
        </w:rPr>
      </w:pPr>
      <w:r w:rsidRPr="005E2107">
        <w:rPr>
          <w:rStyle w:val="Strong"/>
          <w:rFonts w:cs="Arial"/>
          <w:color w:val="000000" w:themeColor="accent1"/>
          <w:sz w:val="22"/>
          <w:szCs w:val="22"/>
        </w:rPr>
        <w:t>Improve working conditions for farmworkers:</w:t>
      </w:r>
      <w:r w:rsidRPr="005E2107">
        <w:rPr>
          <w:rFonts w:cs="Arial"/>
          <w:color w:val="000000" w:themeColor="accent1"/>
          <w:sz w:val="22"/>
          <w:szCs w:val="22"/>
        </w:rPr>
        <w:t xml:space="preserve"> A stable and resilient food and agricultural sector relies on attracting and retaining skilled agricultural workers, and strong working conditions are critical to achieve that goal. Through this pilot program, USDA will support efforts to improve working conditions for agricultural workers, both U.S. and H-2A workers. The pilot will help ensure that workers know their rights and the resources available for </w:t>
      </w:r>
      <w:proofErr w:type="gramStart"/>
      <w:r w:rsidRPr="005E2107">
        <w:rPr>
          <w:rFonts w:cs="Arial"/>
          <w:color w:val="000000" w:themeColor="accent1"/>
          <w:sz w:val="22"/>
          <w:szCs w:val="22"/>
        </w:rPr>
        <w:t>them, and</w:t>
      </w:r>
      <w:proofErr w:type="gramEnd"/>
      <w:r w:rsidRPr="005E2107">
        <w:rPr>
          <w:rFonts w:cs="Arial"/>
          <w:color w:val="000000" w:themeColor="accent1"/>
          <w:sz w:val="22"/>
          <w:szCs w:val="22"/>
        </w:rPr>
        <w:t xml:space="preserve"> will promote fair and transparent recruitment practices.</w:t>
      </w:r>
    </w:p>
    <w:p w14:paraId="376A7CF0" w14:textId="05AAD357" w:rsidR="008741B1" w:rsidRPr="005E2107" w:rsidRDefault="008741B1" w:rsidP="008741B1">
      <w:pPr>
        <w:pStyle w:val="NormalWeb"/>
        <w:jc w:val="both"/>
        <w:rPr>
          <w:rFonts w:ascii="Arial" w:hAnsi="Arial" w:cs="Arial"/>
          <w:color w:val="000000" w:themeColor="accent1"/>
          <w:sz w:val="22"/>
          <w:szCs w:val="22"/>
        </w:rPr>
      </w:pPr>
      <w:r w:rsidRPr="005E2107">
        <w:rPr>
          <w:rStyle w:val="Strong"/>
          <w:rFonts w:ascii="Arial" w:hAnsi="Arial" w:cs="Arial"/>
          <w:color w:val="000000" w:themeColor="accent1"/>
          <w:sz w:val="22"/>
          <w:szCs w:val="22"/>
        </w:rPr>
        <w:t>Additional Information</w:t>
      </w:r>
    </w:p>
    <w:p w14:paraId="0B47C308" w14:textId="6F6ECC90" w:rsidR="008741B1" w:rsidRPr="005E2107" w:rsidRDefault="008741B1" w:rsidP="008741B1">
      <w:pPr>
        <w:pStyle w:val="NormalWeb"/>
        <w:spacing w:after="180"/>
        <w:jc w:val="both"/>
        <w:rPr>
          <w:rFonts w:ascii="Arial" w:hAnsi="Arial" w:cs="Arial"/>
          <w:color w:val="000000" w:themeColor="accent1"/>
          <w:sz w:val="22"/>
          <w:szCs w:val="22"/>
        </w:rPr>
      </w:pPr>
      <w:r w:rsidRPr="005E2107">
        <w:rPr>
          <w:rFonts w:ascii="Arial" w:hAnsi="Arial" w:cs="Arial"/>
          <w:color w:val="000000" w:themeColor="accent1"/>
          <w:sz w:val="22"/>
          <w:szCs w:val="22"/>
        </w:rPr>
        <w:t>Eligibility for this competitive grant program is limited to domestic agricultural employers who 1) anticipate meeting all Department of Labor (DOL) and Department of Homeland Security (DHS) regulatory requirements for the H-2A program, including demonstrated effort to effectively recruit U.S.-based workers and hire all willing, able, and qualified U.S. workers; and 2) commit to, and indicate capacity to fulfill all Baseline Requirements, as well as any selected (supplemental) commitments that entail additive worker benefits and protections. Eligible employers include fixed-site employers, joint-employers, agricultural associations, and H-2A labor contractors.</w:t>
      </w:r>
    </w:p>
    <w:p w14:paraId="5B11B417" w14:textId="17B2061C" w:rsidR="008741B1" w:rsidRPr="005E2107" w:rsidRDefault="008741B1" w:rsidP="008741B1">
      <w:pPr>
        <w:pStyle w:val="NormalWeb"/>
        <w:spacing w:after="180"/>
        <w:jc w:val="both"/>
        <w:rPr>
          <w:rFonts w:ascii="Arial" w:hAnsi="Arial" w:cs="Arial"/>
          <w:color w:val="000000" w:themeColor="accent1"/>
          <w:sz w:val="22"/>
          <w:szCs w:val="22"/>
        </w:rPr>
      </w:pPr>
      <w:r w:rsidRPr="005E2107">
        <w:rPr>
          <w:rFonts w:ascii="Arial" w:hAnsi="Arial" w:cs="Arial"/>
          <w:color w:val="000000" w:themeColor="accent1"/>
          <w:sz w:val="22"/>
          <w:szCs w:val="22"/>
        </w:rPr>
        <w:t>The maximum award amount is $2,000,000 and the minimum amount is $25,000 per grant agreement (including any sub-awardees). Award amounts will be determined based on the projected number of full-time equivalent (FTE) agricultural employees, desired award level, as well as the competitive nature of the application. Consistent with the H-2A requirements, applicants must demonstrate insufficient availability of a U.S.-based workforce. The grant window for each recipient is 24 months, allowing producers to use the grant over the course of two agricultural production seasons.</w:t>
      </w:r>
    </w:p>
    <w:p w14:paraId="5136BA4F" w14:textId="173460D5" w:rsidR="008741B1" w:rsidRPr="005E2107" w:rsidRDefault="008741B1" w:rsidP="008741B1">
      <w:pPr>
        <w:pStyle w:val="NormalWeb"/>
        <w:spacing w:after="180"/>
        <w:jc w:val="both"/>
        <w:rPr>
          <w:rFonts w:ascii="Arial" w:hAnsi="Arial" w:cs="Arial"/>
          <w:color w:val="000000" w:themeColor="accent1"/>
          <w:sz w:val="22"/>
          <w:szCs w:val="22"/>
        </w:rPr>
      </w:pPr>
      <w:r w:rsidRPr="005E2107">
        <w:rPr>
          <w:rFonts w:ascii="Arial" w:hAnsi="Arial" w:cs="Arial"/>
          <w:color w:val="000000" w:themeColor="accent1"/>
          <w:sz w:val="22"/>
          <w:szCs w:val="22"/>
        </w:rPr>
        <w:t>Applications for the FLSP program must be received on or </w:t>
      </w:r>
      <w:r w:rsidRPr="005E2107">
        <w:rPr>
          <w:rStyle w:val="Emphasis"/>
          <w:rFonts w:ascii="Arial" w:hAnsi="Arial" w:cs="Arial"/>
          <w:color w:val="000000" w:themeColor="accent1"/>
          <w:sz w:val="22"/>
          <w:szCs w:val="22"/>
        </w:rPr>
        <w:t>before 11:59 pm Eastern Time on November 28, 2023</w:t>
      </w:r>
      <w:r w:rsidRPr="005E2107">
        <w:rPr>
          <w:rFonts w:ascii="Arial" w:hAnsi="Arial" w:cs="Arial"/>
          <w:color w:val="000000" w:themeColor="accent1"/>
          <w:sz w:val="22"/>
          <w:szCs w:val="22"/>
        </w:rPr>
        <w:t>. More information about the application process can be found here: </w:t>
      </w:r>
      <w:hyperlink r:id="rId15" w:history="1">
        <w:r w:rsidRPr="005E2107">
          <w:rPr>
            <w:rStyle w:val="Hyperlink"/>
            <w:rFonts w:ascii="Arial" w:hAnsi="Arial" w:cs="Arial"/>
            <w:color w:val="000000" w:themeColor="accent1"/>
            <w:sz w:val="22"/>
            <w:szCs w:val="22"/>
          </w:rPr>
          <w:t>www.ams.usda.gov/flsp</w:t>
        </w:r>
      </w:hyperlink>
      <w:r w:rsidRPr="005E2107">
        <w:rPr>
          <w:rFonts w:ascii="Arial" w:hAnsi="Arial" w:cs="Arial"/>
          <w:color w:val="000000" w:themeColor="accent1"/>
          <w:sz w:val="22"/>
          <w:szCs w:val="22"/>
        </w:rPr>
        <w:t>.</w:t>
      </w:r>
    </w:p>
    <w:p w14:paraId="3EF6AFEC" w14:textId="4EF34864" w:rsidR="00CA0085" w:rsidRDefault="00CA0085" w:rsidP="008741B1">
      <w:pPr>
        <w:pStyle w:val="NormalWeb"/>
        <w:spacing w:after="180"/>
        <w:jc w:val="both"/>
        <w:rPr>
          <w:rFonts w:ascii="Arial" w:hAnsi="Arial" w:cs="Arial"/>
          <w:color w:val="000000" w:themeColor="accent1"/>
          <w:sz w:val="22"/>
          <w:szCs w:val="22"/>
        </w:rPr>
      </w:pPr>
      <w:r w:rsidRPr="008741B1">
        <w:rPr>
          <w:noProof/>
          <w:sz w:val="32"/>
          <w:szCs w:val="32"/>
        </w:rPr>
        <mc:AlternateContent>
          <mc:Choice Requires="wpg">
            <w:drawing>
              <wp:anchor distT="0" distB="0" distL="114300" distR="114300" simplePos="0" relativeHeight="251984896" behindDoc="0" locked="0" layoutInCell="1" allowOverlap="1" wp14:anchorId="1E92CFEB" wp14:editId="5C6799D8">
                <wp:simplePos x="0" y="0"/>
                <wp:positionH relativeFrom="margin">
                  <wp:posOffset>-19544</wp:posOffset>
                </wp:positionH>
                <wp:positionV relativeFrom="margin">
                  <wp:posOffset>6832176</wp:posOffset>
                </wp:positionV>
                <wp:extent cx="7331553" cy="832919"/>
                <wp:effectExtent l="0" t="0" r="0" b="5715"/>
                <wp:wrapNone/>
                <wp:docPr id="695361081" name="Group 695361081"/>
                <wp:cNvGraphicFramePr/>
                <a:graphic xmlns:a="http://schemas.openxmlformats.org/drawingml/2006/main">
                  <a:graphicData uri="http://schemas.microsoft.com/office/word/2010/wordprocessingGroup">
                    <wpg:wgp>
                      <wpg:cNvGrpSpPr/>
                      <wpg:grpSpPr>
                        <a:xfrm>
                          <a:off x="0" y="0"/>
                          <a:ext cx="7331553" cy="832919"/>
                          <a:chOff x="0" y="1"/>
                          <a:chExt cx="7315200" cy="496042"/>
                        </a:xfrm>
                      </wpg:grpSpPr>
                      <wps:wsp>
                        <wps:cNvPr id="1849493780" name="Rectangle 1849493780"/>
                        <wps:cNvSpPr>
                          <a:spLocks/>
                        </wps:cNvSpPr>
                        <wps:spPr>
                          <a:xfrm>
                            <a:off x="0" y="1"/>
                            <a:ext cx="7315200" cy="49604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754566016" name="Text Box 1754566016"/>
                        <wps:cNvSpPr txBox="1"/>
                        <wps:spPr>
                          <a:xfrm>
                            <a:off x="265780" y="76137"/>
                            <a:ext cx="6774180" cy="360597"/>
                          </a:xfrm>
                          <a:prstGeom prst="rect">
                            <a:avLst/>
                          </a:prstGeom>
                          <a:noFill/>
                          <a:ln w="6350">
                            <a:noFill/>
                          </a:ln>
                        </wps:spPr>
                        <wps:txbx>
                          <w:txbxContent>
                            <w:p w14:paraId="723EF418" w14:textId="526FB78D" w:rsidR="00CA0085" w:rsidRPr="00E46AA2" w:rsidRDefault="00CA0085" w:rsidP="00CA0085">
                              <w:pPr>
                                <w:rPr>
                                  <w:color w:val="FFFFFF" w:themeColor="accent2"/>
                                  <w:sz w:val="40"/>
                                  <w:szCs w:val="40"/>
                                </w:rPr>
                              </w:pPr>
                              <w:r>
                                <w:rPr>
                                  <w:color w:val="FFFFFF" w:themeColor="accent2"/>
                                  <w:sz w:val="40"/>
                                  <w:szCs w:val="40"/>
                                </w:rPr>
                                <w:t>North Carolina receives $6.3 million USDA award for conservation easements in the Neuse River 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92CFEB" id="Group 695361081" o:spid="_x0000_s1056" style="position:absolute;left:0;text-align:left;margin-left:-1.55pt;margin-top:537.95pt;width:577.3pt;height:65.6pt;z-index:251984896;mso-position-horizontal-relative:margin;mso-position-vertical-relative:margin;mso-width-relative:margin;mso-height-relative:margin" coordorigin="" coordsize="73152,4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">
                <v:rect id="Rectangle 1849493780" o:spid="_x0000_s1057" style="position:absolute;width:73152;height:496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" fillcolor="#004683 [3213]" stroked="f" strokeweight="1pt">
                  <v:textbox inset="0,0,0,0"/>
                </v:rect>
                <v:shape id="Text Box 1754566016" o:spid="_x0000_s1058" type="#_x0000_t202" style="position:absolute;left:2657;top:761;width:67742;height:3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" filled="f" stroked="f" strokeweight=".5pt">
                  <v:textbox inset="0,0,0,0">
                    <w:txbxContent>
                      <w:p w14:paraId="723EF418" w14:textId="526FB78D" w:rsidR="00CA0085" w:rsidRPr="00E46AA2" w:rsidRDefault="00CA0085" w:rsidP="00CA0085">
                        <w:pPr>
                          <w:rPr>
                            <w:color w:val="FFFFFF" w:themeColor="accent2"/>
                            <w:sz w:val="40"/>
                            <w:szCs w:val="40"/>
                          </w:rPr>
                        </w:pPr>
                        <w:r>
                          <w:rPr>
                            <w:color w:val="FFFFFF" w:themeColor="accent2"/>
                            <w:sz w:val="40"/>
                            <w:szCs w:val="40"/>
                          </w:rPr>
                          <w:t>North Carolina receives $6.3 million USDA award for conservation easements in the Neuse River Basin</w:t>
                        </w:r>
                      </w:p>
                    </w:txbxContent>
                  </v:textbox>
                </v:shape>
                <w10:wrap anchorx="margin" anchory="margin"/>
              </v:group>
            </w:pict>
          </mc:Fallback>
        </mc:AlternateContent>
      </w:r>
      <w:r w:rsidR="00FA7BC0" w:rsidRPr="005E2107">
        <w:rPr>
          <w:noProof/>
          <w:color w:val="000000" w:themeColor="accent1"/>
          <w:sz w:val="22"/>
          <w:szCs w:val="22"/>
        </w:rPr>
        <mc:AlternateContent>
          <mc:Choice Requires="wps">
            <w:drawing>
              <wp:anchor distT="0" distB="0" distL="114300" distR="114300" simplePos="0" relativeHeight="251765760" behindDoc="0" locked="0" layoutInCell="1" allowOverlap="1" wp14:anchorId="52719081" wp14:editId="44031C10">
                <wp:simplePos x="0" y="0"/>
                <wp:positionH relativeFrom="margin">
                  <wp:posOffset>48895</wp:posOffset>
                </wp:positionH>
                <wp:positionV relativeFrom="paragraph">
                  <wp:posOffset>5158740</wp:posOffset>
                </wp:positionV>
                <wp:extent cx="7315200" cy="271145"/>
                <wp:effectExtent l="0" t="0" r="0" b="8255"/>
                <wp:wrapNone/>
                <wp:docPr id="75" name="LEGAL COPY"/>
                <wp:cNvGraphicFramePr/>
                <a:graphic xmlns:a="http://schemas.openxmlformats.org/drawingml/2006/main">
                  <a:graphicData uri="http://schemas.microsoft.com/office/word/2010/wordprocessingShape">
                    <wps:wsp>
                      <wps:cNvSpPr txBox="1"/>
                      <wps:spPr>
                        <a:xfrm>
                          <a:off x="0" y="0"/>
                          <a:ext cx="7315200" cy="271145"/>
                        </a:xfrm>
                        <a:prstGeom prst="rect">
                          <a:avLst/>
                        </a:prstGeom>
                        <a:noFill/>
                        <a:ln w="6350">
                          <a:noFill/>
                        </a:ln>
                      </wps:spPr>
                      <wps:txbx>
                        <w:txbxContent>
                          <w:p w14:paraId="6635F509" w14:textId="20BBD92B" w:rsidR="00A95253" w:rsidRPr="00006CB3" w:rsidRDefault="00A95253" w:rsidP="00A95253">
                            <w:pPr>
                              <w:tabs>
                                <w:tab w:val="left" w:pos="6023"/>
                              </w:tabs>
                              <w:jc w:val="center"/>
                              <w:rPr>
                                <w:rFonts w:ascii="Arial Narrow" w:hAnsi="Arial Narrow" w:cs="Times New Roman (Body CS)"/>
                                <w:sz w:val="12"/>
                                <w:szCs w:val="11"/>
                              </w:rPr>
                            </w:pPr>
                            <w:r w:rsidRPr="00006CB3">
                              <w:rPr>
                                <w:rFonts w:ascii="Arial Narrow" w:hAnsi="Arial Narrow"/>
                                <w:sz w:val="12"/>
                                <w:szCs w:val="11"/>
                              </w:rPr>
                              <w:t xml:space="preserve">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w:t>
                            </w:r>
                            <w:r>
                              <w:rPr>
                                <w:rFonts w:ascii="Arial Narrow" w:hAnsi="Arial Narrow"/>
                                <w:sz w:val="12"/>
                                <w:szCs w:val="11"/>
                              </w:rPr>
                              <w:t>orientation</w:t>
                            </w:r>
                            <w:r w:rsidR="006E0AE0">
                              <w:rPr>
                                <w:rFonts w:ascii="Arial Narrow" w:hAnsi="Arial Narrow"/>
                                <w:sz w:val="12"/>
                                <w:szCs w:val="11"/>
                              </w:rPr>
                              <w:t>,</w:t>
                            </w:r>
                            <w:r>
                              <w:rPr>
                                <w:rFonts w:ascii="Arial Narrow" w:hAnsi="Arial Narrow"/>
                                <w:sz w:val="12"/>
                                <w:szCs w:val="11"/>
                              </w:rPr>
                              <w:t xml:space="preserve"> and veteran status. </w:t>
                            </w:r>
                            <w:r w:rsidRPr="00006CB3">
                              <w:rPr>
                                <w:rFonts w:ascii="Arial Narrow" w:hAnsi="Arial Narrow"/>
                                <w:sz w:val="12"/>
                                <w:szCs w:val="11"/>
                              </w:rPr>
                              <w:t>NC State, N.C. A&amp;T, U.S. Department of Agriculture, and local governments cooperating.</w:t>
                            </w:r>
                          </w:p>
                          <w:p w14:paraId="3F064485" w14:textId="77777777" w:rsidR="00A95253" w:rsidRPr="00006CB3" w:rsidRDefault="00A95253" w:rsidP="00A95253">
                            <w:pPr>
                              <w:jc w:val="center"/>
                              <w:rPr>
                                <w:rFonts w:ascii="Univers LT Std 57 Condensed" w:hAnsi="Univers LT Std 57 Condensed" w:cs="Times New Roman (Body CS)"/>
                                <w:caps/>
                                <w:sz w:val="12"/>
                                <w:szCs w:val="11"/>
                              </w:rPr>
                            </w:pPr>
                          </w:p>
                          <w:p w14:paraId="6E7F6B85" w14:textId="77777777" w:rsidR="00A95253" w:rsidRPr="00006CB3" w:rsidRDefault="00A95253" w:rsidP="00A95253">
                            <w:pPr>
                              <w:jc w:val="center"/>
                              <w:rPr>
                                <w:rFonts w:ascii="Univers LT Std 57 Condensed" w:hAnsi="Univers LT Std 57 Condensed" w:cs="Times New Roman (Body CS)"/>
                                <w:caps/>
                                <w:sz w:val="12"/>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9081" id="LEGAL COPY" o:spid="_x0000_s1059" type="#_x0000_t202" style="position:absolute;left:0;text-align:left;margin-left:3.85pt;margin-top:406.2pt;width:8in;height:21.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" filled="f" stroked="f" strokeweight=".5pt">
                <v:textbox inset="0,0,0,0">
                  <w:txbxContent>
                    <w:p w14:paraId="6635F509" w14:textId="20BBD92B" w:rsidR="00A95253" w:rsidRPr="00006CB3" w:rsidRDefault="00A95253" w:rsidP="00A95253">
                      <w:pPr>
                        <w:tabs>
                          <w:tab w:val="left" w:pos="6023"/>
                        </w:tabs>
                        <w:jc w:val="center"/>
                        <w:rPr>
                          <w:rFonts w:ascii="Arial Narrow" w:hAnsi="Arial Narrow" w:cs="Times New Roman (Body CS)"/>
                          <w:sz w:val="12"/>
                          <w:szCs w:val="11"/>
                        </w:rPr>
                      </w:pPr>
                      <w:r w:rsidRPr="00006CB3">
                        <w:rPr>
                          <w:rFonts w:ascii="Arial Narrow" w:hAnsi="Arial Narrow"/>
                          <w:sz w:val="12"/>
                          <w:szCs w:val="11"/>
                        </w:rPr>
                        <w:t xml:space="preserve">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w:t>
                      </w:r>
                      <w:r>
                        <w:rPr>
                          <w:rFonts w:ascii="Arial Narrow" w:hAnsi="Arial Narrow"/>
                          <w:sz w:val="12"/>
                          <w:szCs w:val="11"/>
                        </w:rPr>
                        <w:t>orientation</w:t>
                      </w:r>
                      <w:r w:rsidR="006E0AE0">
                        <w:rPr>
                          <w:rFonts w:ascii="Arial Narrow" w:hAnsi="Arial Narrow"/>
                          <w:sz w:val="12"/>
                          <w:szCs w:val="11"/>
                        </w:rPr>
                        <w:t>,</w:t>
                      </w:r>
                      <w:r>
                        <w:rPr>
                          <w:rFonts w:ascii="Arial Narrow" w:hAnsi="Arial Narrow"/>
                          <w:sz w:val="12"/>
                          <w:szCs w:val="11"/>
                        </w:rPr>
                        <w:t xml:space="preserve"> and veteran status. </w:t>
                      </w:r>
                      <w:r w:rsidRPr="00006CB3">
                        <w:rPr>
                          <w:rFonts w:ascii="Arial Narrow" w:hAnsi="Arial Narrow"/>
                          <w:sz w:val="12"/>
                          <w:szCs w:val="11"/>
                        </w:rPr>
                        <w:t>NC State, N.C. A&amp;T, U.S. Department of Agriculture, and local governments cooperating.</w:t>
                      </w:r>
                    </w:p>
                    <w:p w14:paraId="3F064485" w14:textId="77777777" w:rsidR="00A95253" w:rsidRPr="00006CB3" w:rsidRDefault="00A95253" w:rsidP="00A95253">
                      <w:pPr>
                        <w:jc w:val="center"/>
                        <w:rPr>
                          <w:rFonts w:ascii="Univers LT Std 57 Condensed" w:hAnsi="Univers LT Std 57 Condensed" w:cs="Times New Roman (Body CS)"/>
                          <w:caps/>
                          <w:sz w:val="12"/>
                          <w:szCs w:val="11"/>
                        </w:rPr>
                      </w:pPr>
                    </w:p>
                    <w:p w14:paraId="6E7F6B85" w14:textId="77777777" w:rsidR="00A95253" w:rsidRPr="00006CB3" w:rsidRDefault="00A95253" w:rsidP="00A95253">
                      <w:pPr>
                        <w:jc w:val="center"/>
                        <w:rPr>
                          <w:rFonts w:ascii="Univers LT Std 57 Condensed" w:hAnsi="Univers LT Std 57 Condensed" w:cs="Times New Roman (Body CS)"/>
                          <w:caps/>
                          <w:sz w:val="12"/>
                          <w:szCs w:val="11"/>
                        </w:rPr>
                      </w:pPr>
                    </w:p>
                  </w:txbxContent>
                </v:textbox>
                <w10:wrap anchorx="margin"/>
              </v:shape>
            </w:pict>
          </mc:Fallback>
        </mc:AlternateContent>
      </w:r>
      <w:r w:rsidR="00FA7BC0" w:rsidRPr="005E2107">
        <w:rPr>
          <w:noProof/>
          <w:color w:val="000000" w:themeColor="accent1"/>
          <w:sz w:val="22"/>
          <w:szCs w:val="22"/>
        </w:rPr>
        <mc:AlternateContent>
          <mc:Choice Requires="wpg">
            <w:drawing>
              <wp:anchor distT="0" distB="0" distL="114300" distR="114300" simplePos="0" relativeHeight="251766784" behindDoc="0" locked="0" layoutInCell="1" allowOverlap="1" wp14:anchorId="3ED334D0" wp14:editId="330DBE91">
                <wp:simplePos x="0" y="0"/>
                <wp:positionH relativeFrom="margin">
                  <wp:posOffset>59690</wp:posOffset>
                </wp:positionH>
                <wp:positionV relativeFrom="paragraph">
                  <wp:posOffset>4533265</wp:posOffset>
                </wp:positionV>
                <wp:extent cx="7329170" cy="622300"/>
                <wp:effectExtent l="0" t="0" r="0" b="0"/>
                <wp:wrapNone/>
                <wp:docPr id="76" name="Group 76"/>
                <wp:cNvGraphicFramePr/>
                <a:graphic xmlns:a="http://schemas.openxmlformats.org/drawingml/2006/main">
                  <a:graphicData uri="http://schemas.microsoft.com/office/word/2010/wordprocessingGroup">
                    <wpg:wgp>
                      <wpg:cNvGrpSpPr/>
                      <wpg:grpSpPr>
                        <a:xfrm>
                          <a:off x="0" y="0"/>
                          <a:ext cx="7329170" cy="622300"/>
                          <a:chOff x="0" y="341479"/>
                          <a:chExt cx="7316470" cy="1253520"/>
                        </a:xfrm>
                      </wpg:grpSpPr>
                      <wps:wsp>
                        <wps:cNvPr id="77" name="GRAY FIELD"/>
                        <wps:cNvSpPr>
                          <a:spLocks noChangeAspect="1"/>
                        </wps:cNvSpPr>
                        <wps:spPr>
                          <a:xfrm>
                            <a:off x="0" y="341479"/>
                            <a:ext cx="7316470" cy="125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78" name="Text Box 78"/>
                        <wps:cNvSpPr txBox="1"/>
                        <wps:spPr>
                          <a:xfrm>
                            <a:off x="46102" y="426175"/>
                            <a:ext cx="7199946" cy="1087833"/>
                          </a:xfrm>
                          <a:prstGeom prst="rect">
                            <a:avLst/>
                          </a:prstGeom>
                          <a:noFill/>
                          <a:ln w="6350">
                            <a:noFill/>
                          </a:ln>
                        </wps:spPr>
                        <wps:txbx>
                          <w:txbxContent>
                            <w:p w14:paraId="294CB8EA" w14:textId="77777777" w:rsidR="00A95253" w:rsidRPr="008F1B9D" w:rsidRDefault="00A95253" w:rsidP="008F1B9D">
                              <w:pPr>
                                <w:jc w:val="both"/>
                                <w:rPr>
                                  <w:rFonts w:cs="Arial"/>
                                  <w:color w:val="FFFFFF" w:themeColor="accent2"/>
                                  <w:sz w:val="15"/>
                                  <w:szCs w:val="15"/>
                                </w:rPr>
                              </w:pPr>
                              <w:r w:rsidRPr="008F1B9D">
                                <w:rPr>
                                  <w:rFonts w:cs="Arial"/>
                                  <w:color w:val="FFFFFF" w:themeColor="accent2"/>
                                  <w:sz w:val="15"/>
                                  <w:szCs w:val="15"/>
                                </w:rPr>
                                <w:t>ABOUT N.C. COOPERATIVE EXTENSION</w:t>
                              </w:r>
                            </w:p>
                            <w:p w14:paraId="70745B5D" w14:textId="76BBE136" w:rsidR="00A95253" w:rsidRPr="008F1B9D" w:rsidRDefault="00A95253" w:rsidP="008F1B9D">
                              <w:pPr>
                                <w:jc w:val="both"/>
                                <w:rPr>
                                  <w:rFonts w:cs="Arial"/>
                                  <w:color w:val="FFFFFF" w:themeColor="accent2"/>
                                  <w:sz w:val="15"/>
                                  <w:szCs w:val="15"/>
                                </w:rPr>
                              </w:pPr>
                              <w:r w:rsidRPr="008F1B9D">
                                <w:rPr>
                                  <w:rFonts w:cs="Arial"/>
                                  <w:color w:val="FFFFFF" w:themeColor="accent2"/>
                                  <w:sz w:val="15"/>
                                  <w:szCs w:val="15"/>
                                </w:rPr>
                                <w:t xml:space="preserve">North Carolina Cooperative Extension is a strategic partnership of NC State Extension, The Cooperative Extension Program at N.C. A&amp;T State University, USDA-NIFA, and 101 local governments statewide. Extension professionals in all 100 counties and the Eastern Band of Cherokee translate research-based education from our state’s land-grant universities, NC State and N.C. A&amp;T, into everyday solutions. Extension specializes in agriculture, youth, communities, food, </w:t>
                              </w:r>
                              <w:r w:rsidR="006E0AE0" w:rsidRPr="008F1B9D">
                                <w:rPr>
                                  <w:rFonts w:cs="Arial"/>
                                  <w:color w:val="FFFFFF" w:themeColor="accent2"/>
                                  <w:sz w:val="15"/>
                                  <w:szCs w:val="15"/>
                                </w:rPr>
                                <w:t>health,</w:t>
                              </w:r>
                              <w:r w:rsidRPr="008F1B9D">
                                <w:rPr>
                                  <w:rFonts w:cs="Arial"/>
                                  <w:color w:val="FFFFFF" w:themeColor="accent2"/>
                                  <w:sz w:val="15"/>
                                  <w:szCs w:val="15"/>
                                </w:rPr>
                                <w:t xml:space="preserve"> and the environment by responding to local needs.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334D0" id="Group 76" o:spid="_x0000_s1060" style="position:absolute;left:0;text-align:left;margin-left:4.7pt;margin-top:356.95pt;width:577.1pt;height:49pt;z-index:251766784;mso-position-horizontal-relative:margin;mso-width-relative:margin;mso-height-relative:margin" coordorigin=",3414" coordsize="73164,12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">
                <v:rect id="GRAY FIELD" o:spid="_x0000_s1061" style="position:absolute;top:3414;width:73164;height:1253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" fillcolor="#c00 [3212]" stroked="f" strokeweight="1pt">
                  <o:lock v:ext="edit" aspectratio="t"/>
                  <v:textbox inset="0,0,0,0"/>
                </v:rect>
                <v:shape id="Text Box 78" o:spid="_x0000_s1062" type="#_x0000_t202" style="position:absolute;left:461;top:4261;width:71999;height:10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" filled="f" stroked="f" strokeweight=".5pt">
                  <v:textbox inset="0,0,0,0">
                    <w:txbxContent>
                      <w:p w14:paraId="294CB8EA" w14:textId="77777777" w:rsidR="00A95253" w:rsidRPr="008F1B9D" w:rsidRDefault="00A95253" w:rsidP="008F1B9D">
                        <w:pPr>
                          <w:jc w:val="both"/>
                          <w:rPr>
                            <w:rFonts w:cs="Arial"/>
                            <w:color w:val="FFFFFF" w:themeColor="accent2"/>
                            <w:sz w:val="15"/>
                            <w:szCs w:val="15"/>
                          </w:rPr>
                        </w:pPr>
                        <w:r w:rsidRPr="008F1B9D">
                          <w:rPr>
                            <w:rFonts w:cs="Arial"/>
                            <w:color w:val="FFFFFF" w:themeColor="accent2"/>
                            <w:sz w:val="15"/>
                            <w:szCs w:val="15"/>
                          </w:rPr>
                          <w:t>ABOUT N.C. COOPERATIVE EXTENSION</w:t>
                        </w:r>
                      </w:p>
                      <w:p w14:paraId="70745B5D" w14:textId="76BBE136" w:rsidR="00A95253" w:rsidRPr="008F1B9D" w:rsidRDefault="00A95253" w:rsidP="008F1B9D">
                        <w:pPr>
                          <w:jc w:val="both"/>
                          <w:rPr>
                            <w:rFonts w:cs="Arial"/>
                            <w:color w:val="FFFFFF" w:themeColor="accent2"/>
                            <w:sz w:val="15"/>
                            <w:szCs w:val="15"/>
                          </w:rPr>
                        </w:pPr>
                        <w:r w:rsidRPr="008F1B9D">
                          <w:rPr>
                            <w:rFonts w:cs="Arial"/>
                            <w:color w:val="FFFFFF" w:themeColor="accent2"/>
                            <w:sz w:val="15"/>
                            <w:szCs w:val="15"/>
                          </w:rPr>
                          <w:t xml:space="preserve">North Carolina Cooperative Extension is a strategic partnership of NC State Extension, The Cooperative Extension Program at N.C. A&amp;T State University, USDA-NIFA, and 101 local governments statewide. Extension professionals in all 100 counties and the Eastern Band of Cherokee translate research-based education from our state’s land-grant universities, NC State and N.C. A&amp;T, into everyday solutions. Extension specializes in agriculture, youth, communities, food, </w:t>
                        </w:r>
                        <w:r w:rsidR="006E0AE0" w:rsidRPr="008F1B9D">
                          <w:rPr>
                            <w:rFonts w:cs="Arial"/>
                            <w:color w:val="FFFFFF" w:themeColor="accent2"/>
                            <w:sz w:val="15"/>
                            <w:szCs w:val="15"/>
                          </w:rPr>
                          <w:t>health,</w:t>
                        </w:r>
                        <w:r w:rsidRPr="008F1B9D">
                          <w:rPr>
                            <w:rFonts w:cs="Arial"/>
                            <w:color w:val="FFFFFF" w:themeColor="accent2"/>
                            <w:sz w:val="15"/>
                            <w:szCs w:val="15"/>
                          </w:rPr>
                          <w:t xml:space="preserve"> and the environment by responding to local needs.</w:t>
                        </w:r>
                      </w:p>
                    </w:txbxContent>
                  </v:textbox>
                </v:shape>
                <w10:wrap anchorx="margin"/>
              </v:group>
            </w:pict>
          </mc:Fallback>
        </mc:AlternateContent>
      </w:r>
      <w:r w:rsidR="008741B1" w:rsidRPr="005E2107">
        <w:rPr>
          <w:rFonts w:ascii="Arial" w:hAnsi="Arial" w:cs="Arial"/>
          <w:color w:val="000000" w:themeColor="accent1"/>
          <w:sz w:val="22"/>
          <w:szCs w:val="22"/>
        </w:rPr>
        <w:t>This announcement is part of the Biden-Harris Administration’s </w:t>
      </w:r>
      <w:hyperlink r:id="rId16" w:history="1">
        <w:r w:rsidR="008741B1" w:rsidRPr="005E2107">
          <w:rPr>
            <w:rStyle w:val="Hyperlink"/>
            <w:rFonts w:ascii="Arial" w:hAnsi="Arial" w:cs="Arial"/>
            <w:color w:val="000000" w:themeColor="accent1"/>
            <w:sz w:val="22"/>
            <w:szCs w:val="22"/>
          </w:rPr>
          <w:t>Investing in America</w:t>
        </w:r>
      </w:hyperlink>
      <w:r w:rsidR="008741B1" w:rsidRPr="005E2107">
        <w:rPr>
          <w:rFonts w:ascii="Arial" w:hAnsi="Arial" w:cs="Arial"/>
          <w:color w:val="000000" w:themeColor="accent1"/>
          <w:sz w:val="22"/>
          <w:szCs w:val="22"/>
        </w:rPr>
        <w:t> agenda to grow the American economy from the middle out and bottom up by rebuilding our nation’s infrastructure, creating good-paying jobs, and building a clean energy economy to tackle the climate crisis and make our communities more resilient.</w:t>
      </w:r>
    </w:p>
    <w:p w14:paraId="45D282A2" w14:textId="77777777" w:rsidR="00CA0085" w:rsidRDefault="00CA0085" w:rsidP="008741B1">
      <w:pPr>
        <w:pStyle w:val="NormalWeb"/>
        <w:spacing w:after="180"/>
        <w:jc w:val="both"/>
        <w:rPr>
          <w:rFonts w:ascii="Arial" w:hAnsi="Arial" w:cs="Arial"/>
          <w:color w:val="000000" w:themeColor="accent1"/>
          <w:sz w:val="22"/>
          <w:szCs w:val="22"/>
        </w:rPr>
      </w:pPr>
    </w:p>
    <w:p w14:paraId="32D73ECC" w14:textId="77777777" w:rsidR="00CA0085" w:rsidRDefault="00CA0085" w:rsidP="008741B1">
      <w:pPr>
        <w:pStyle w:val="NormalWeb"/>
        <w:spacing w:after="180"/>
        <w:jc w:val="both"/>
        <w:rPr>
          <w:rFonts w:ascii="Arial" w:hAnsi="Arial" w:cs="Arial"/>
          <w:color w:val="000000" w:themeColor="accent1"/>
          <w:sz w:val="22"/>
          <w:szCs w:val="22"/>
        </w:rPr>
      </w:pPr>
    </w:p>
    <w:p w14:paraId="7D7FD869" w14:textId="77777777" w:rsidR="00CA0085" w:rsidRDefault="00CA0085" w:rsidP="008741B1">
      <w:pPr>
        <w:pStyle w:val="NormalWeb"/>
        <w:spacing w:after="180"/>
        <w:jc w:val="both"/>
        <w:rPr>
          <w:rFonts w:ascii="Arial" w:hAnsi="Arial" w:cs="Arial"/>
          <w:color w:val="000000" w:themeColor="accent1"/>
          <w:sz w:val="22"/>
          <w:szCs w:val="22"/>
        </w:rPr>
      </w:pPr>
    </w:p>
    <w:p w14:paraId="67D58D9D" w14:textId="77777777" w:rsidR="00CA0085" w:rsidRDefault="00CA0085" w:rsidP="00CA0085">
      <w:pPr>
        <w:pStyle w:val="NormalWeb"/>
        <w:rPr>
          <w:rFonts w:ascii="Arial" w:hAnsi="Arial" w:cs="Arial"/>
          <w:color w:val="403F42"/>
          <w:sz w:val="22"/>
          <w:szCs w:val="22"/>
        </w:rPr>
        <w:sectPr w:rsidR="00CA0085" w:rsidSect="00E46AA2">
          <w:type w:val="continuous"/>
          <w:pgSz w:w="12240" w:h="15840"/>
          <w:pgMar w:top="360" w:right="360" w:bottom="360" w:left="360" w:header="720" w:footer="720" w:gutter="0"/>
          <w:cols w:space="720"/>
          <w:docGrid w:linePitch="360"/>
        </w:sectPr>
      </w:pPr>
    </w:p>
    <w:p w14:paraId="7F2BB3D7" w14:textId="31AB40EF" w:rsidR="00CA0085" w:rsidRPr="006837B9" w:rsidRDefault="00CA0085" w:rsidP="00FA6D87">
      <w:pPr>
        <w:pStyle w:val="NormalWeb"/>
        <w:spacing w:after="180"/>
        <w:jc w:val="both"/>
        <w:rPr>
          <w:rFonts w:ascii="Arial" w:eastAsia="Times New Roman" w:hAnsi="Arial" w:cs="Arial"/>
          <w:color w:val="000000" w:themeColor="accent1"/>
          <w:sz w:val="22"/>
          <w:szCs w:val="22"/>
        </w:rPr>
      </w:pPr>
      <w:r w:rsidRPr="006837B9">
        <w:rPr>
          <w:rFonts w:ascii="Arial" w:hAnsi="Arial" w:cs="Arial"/>
          <w:color w:val="000000" w:themeColor="accent1"/>
          <w:sz w:val="22"/>
          <w:szCs w:val="22"/>
        </w:rPr>
        <w:t>RALEIGH – The North Carolina Department of Agriculture and Consumer Services was awarded $6.3 million by the U.S. Department of Agriculture Natural Resources Conservation Service to place conservation easements on farms in the Upper Neuse River Basin. This project was funded through USDA’s Regional Conservation Partnership Program (RCPP).</w:t>
      </w:r>
    </w:p>
    <w:p w14:paraId="5A8608DC" w14:textId="30D33529" w:rsidR="00CA0085" w:rsidRPr="006837B9" w:rsidRDefault="00CA0085" w:rsidP="00FA6D87">
      <w:pPr>
        <w:pStyle w:val="NormalWeb"/>
        <w:spacing w:after="180"/>
        <w:jc w:val="both"/>
        <w:rPr>
          <w:rFonts w:ascii="Arial" w:hAnsi="Arial" w:cs="Arial"/>
          <w:color w:val="000000" w:themeColor="accent1"/>
          <w:sz w:val="22"/>
          <w:szCs w:val="22"/>
        </w:rPr>
      </w:pPr>
      <w:r w:rsidRPr="006837B9">
        <w:rPr>
          <w:rFonts w:ascii="Arial" w:hAnsi="Arial" w:cs="Arial"/>
          <w:color w:val="000000" w:themeColor="accent1"/>
          <w:sz w:val="22"/>
          <w:szCs w:val="22"/>
        </w:rPr>
        <w:t>“Securing more funding for conservation easements is a critical step in preserving our family farms and the rich agricultural heritage of the Triangle,” said Agriculture Commissioner Steve Troxler. “As an area experiencing significant growth, saving our farmland is more important than ever. These easements protect working farms and forests from development and ensure that agriculture remains a viable livelihood for generations to come.”</w:t>
      </w:r>
    </w:p>
    <w:p w14:paraId="4718DE17" w14:textId="1837D42B" w:rsidR="00CA0085" w:rsidRPr="006837B9" w:rsidRDefault="00CA0085" w:rsidP="00FA6D87">
      <w:pPr>
        <w:pStyle w:val="NormalWeb"/>
        <w:spacing w:after="180"/>
        <w:jc w:val="both"/>
        <w:rPr>
          <w:rFonts w:ascii="Arial" w:hAnsi="Arial" w:cs="Arial"/>
          <w:color w:val="000000" w:themeColor="accent1"/>
          <w:sz w:val="22"/>
          <w:szCs w:val="22"/>
        </w:rPr>
      </w:pPr>
      <w:r w:rsidRPr="006837B9">
        <w:rPr>
          <w:rFonts w:ascii="Arial" w:hAnsi="Arial" w:cs="Arial"/>
          <w:color w:val="000000" w:themeColor="accent1"/>
          <w:sz w:val="22"/>
          <w:szCs w:val="22"/>
        </w:rPr>
        <w:t>RCPP is a partner-driven program that leverages resources to advance innovative projects that address climate change, enhance water quality, and address other critical challenges on agricultural land.</w:t>
      </w:r>
      <w:r w:rsidRPr="006837B9">
        <w:rPr>
          <w:rStyle w:val="apple-converted-space"/>
          <w:rFonts w:ascii="Arial" w:hAnsi="Arial" w:cs="Arial"/>
          <w:color w:val="000000" w:themeColor="accent1"/>
          <w:sz w:val="22"/>
          <w:szCs w:val="22"/>
        </w:rPr>
        <w:t> </w:t>
      </w:r>
    </w:p>
    <w:p w14:paraId="2A97A6A4" w14:textId="666A547B" w:rsidR="00CA0085" w:rsidRPr="006837B9" w:rsidRDefault="00CA0085" w:rsidP="00FA6D87">
      <w:pPr>
        <w:pStyle w:val="NormalWeb"/>
        <w:spacing w:after="180"/>
        <w:jc w:val="both"/>
        <w:rPr>
          <w:rFonts w:ascii="Arial" w:hAnsi="Arial" w:cs="Arial"/>
          <w:color w:val="000000" w:themeColor="accent1"/>
          <w:sz w:val="22"/>
          <w:szCs w:val="22"/>
        </w:rPr>
      </w:pPr>
      <w:r w:rsidRPr="006837B9">
        <w:rPr>
          <w:rFonts w:ascii="Arial" w:hAnsi="Arial" w:cs="Arial"/>
          <w:color w:val="000000" w:themeColor="accent1"/>
          <w:sz w:val="22"/>
          <w:szCs w:val="22"/>
        </w:rPr>
        <w:lastRenderedPageBreak/>
        <w:t>“Our partners are experts in their fields and understand the challenges in their own backyards,” Agriculture Secretary Tom Vilsack said. “Through RCPP, we can tap into that knowledge, in partnership with producers and USDA, to come up with lasting solutions to the challenges that farmers, ranchers, and landowners face. We’re looking forward to seeing the results of a public-private partnership at its best, made possible through these RCPP investments.”</w:t>
      </w:r>
    </w:p>
    <w:p w14:paraId="44580281" w14:textId="1CDB70A6" w:rsidR="00CA0085" w:rsidRPr="006837B9" w:rsidRDefault="00CA0085" w:rsidP="00FA6D87">
      <w:pPr>
        <w:pStyle w:val="NormalWeb"/>
        <w:spacing w:after="180"/>
        <w:jc w:val="both"/>
        <w:rPr>
          <w:rFonts w:ascii="Arial" w:hAnsi="Arial" w:cs="Arial"/>
          <w:color w:val="000000" w:themeColor="accent1"/>
          <w:sz w:val="22"/>
          <w:szCs w:val="22"/>
        </w:rPr>
      </w:pPr>
      <w:r w:rsidRPr="006837B9">
        <w:rPr>
          <w:rFonts w:ascii="Arial" w:hAnsi="Arial" w:cs="Arial"/>
          <w:color w:val="000000" w:themeColor="accent1"/>
          <w:sz w:val="22"/>
          <w:szCs w:val="22"/>
        </w:rPr>
        <w:t xml:space="preserve">An agricultural conservation easement is a legal tool that restricts the residential, </w:t>
      </w:r>
      <w:proofErr w:type="gramStart"/>
      <w:r w:rsidRPr="006837B9">
        <w:rPr>
          <w:rFonts w:ascii="Arial" w:hAnsi="Arial" w:cs="Arial"/>
          <w:color w:val="000000" w:themeColor="accent1"/>
          <w:sz w:val="22"/>
          <w:szCs w:val="22"/>
        </w:rPr>
        <w:t>commercial</w:t>
      </w:r>
      <w:proofErr w:type="gramEnd"/>
      <w:r w:rsidRPr="006837B9">
        <w:rPr>
          <w:rFonts w:ascii="Arial" w:hAnsi="Arial" w:cs="Arial"/>
          <w:color w:val="000000" w:themeColor="accent1"/>
          <w:sz w:val="22"/>
          <w:szCs w:val="22"/>
        </w:rPr>
        <w:t xml:space="preserve"> and industrial development of land to maintain its agricultural production capability. The Preserving Upriver Farms to Reduce Flooding in N.C. proposal is a phased project to reduce the negative impacts of soil erosion and runoff in the river basins in the Piedmont and Sandhills. In the past several years, hurricanes, tropical storms, and significant rain events in the state have caused catastrophic flooding events in Eastern North Carolina. Several factors are linked to these flooding events, including increased residential and commercial development runoff.</w:t>
      </w:r>
    </w:p>
    <w:p w14:paraId="5BA5058E" w14:textId="297D3FF6" w:rsidR="00CA0085" w:rsidRPr="006837B9" w:rsidRDefault="00CA0085" w:rsidP="00FA6D87">
      <w:pPr>
        <w:pStyle w:val="NormalWeb"/>
        <w:spacing w:after="180"/>
        <w:jc w:val="both"/>
        <w:rPr>
          <w:rFonts w:ascii="Arial" w:hAnsi="Arial" w:cs="Arial"/>
          <w:color w:val="000000" w:themeColor="accent1"/>
          <w:sz w:val="22"/>
          <w:szCs w:val="22"/>
        </w:rPr>
      </w:pPr>
      <w:r w:rsidRPr="006837B9">
        <w:rPr>
          <w:rFonts w:ascii="Arial" w:hAnsi="Arial" w:cs="Arial"/>
          <w:color w:val="000000" w:themeColor="accent1"/>
          <w:sz w:val="22"/>
          <w:szCs w:val="22"/>
        </w:rPr>
        <w:t>Funding priority will be given to working areas that face the greatest threat to development and the best opportunity for runoff mitigation. This proposal will focus on parcels within the Neuse River Basin from the headwaters in Orange and Person counties to Interstate 95 in Johnston and Wilson counties. The counties in this targeted region include Durham, Franklin, Granville, Johnston, Nash, Orange, Wake, and Wilson.</w:t>
      </w:r>
      <w:r w:rsidRPr="006837B9">
        <w:rPr>
          <w:rStyle w:val="apple-converted-space"/>
          <w:rFonts w:ascii="Arial" w:hAnsi="Arial" w:cs="Arial"/>
          <w:color w:val="000000" w:themeColor="accent1"/>
          <w:sz w:val="22"/>
          <w:szCs w:val="22"/>
        </w:rPr>
        <w:t> </w:t>
      </w:r>
    </w:p>
    <w:p w14:paraId="0DB079FF" w14:textId="450B87EC" w:rsidR="00CA0085" w:rsidRPr="006837B9" w:rsidRDefault="00CA0085" w:rsidP="00FA6D87">
      <w:pPr>
        <w:pStyle w:val="NormalWeb"/>
        <w:spacing w:after="180"/>
        <w:jc w:val="both"/>
        <w:rPr>
          <w:rFonts w:ascii="Arial" w:hAnsi="Arial" w:cs="Arial"/>
          <w:color w:val="000000" w:themeColor="accent1"/>
          <w:sz w:val="22"/>
          <w:szCs w:val="22"/>
        </w:rPr>
      </w:pPr>
      <w:r w:rsidRPr="006837B9">
        <w:rPr>
          <w:rFonts w:ascii="Arial" w:hAnsi="Arial" w:cs="Arial"/>
          <w:color w:val="000000" w:themeColor="accent1"/>
          <w:sz w:val="22"/>
          <w:szCs w:val="22"/>
        </w:rPr>
        <w:t>Landowners interested in preserving their farms through conservation easements in the eligible region must work with county governments or land trusts to apply for grant funds. If awarded a grant in which the application requests funds for the conservation easement purchase value, landowners will be compensated for the purchase of the development rights.</w:t>
      </w:r>
    </w:p>
    <w:p w14:paraId="4644D1C6" w14:textId="31D9CF84" w:rsidR="00CA0085" w:rsidRPr="006837B9" w:rsidRDefault="00CA0085" w:rsidP="00FA6D87">
      <w:pPr>
        <w:pStyle w:val="NormalWeb"/>
        <w:spacing w:after="180"/>
        <w:jc w:val="both"/>
        <w:rPr>
          <w:rFonts w:ascii="Arial" w:hAnsi="Arial" w:cs="Arial"/>
          <w:color w:val="000000" w:themeColor="accent1"/>
          <w:sz w:val="22"/>
          <w:szCs w:val="22"/>
        </w:rPr>
      </w:pPr>
      <w:r w:rsidRPr="006837B9">
        <w:rPr>
          <w:rFonts w:ascii="Arial" w:hAnsi="Arial" w:cs="Arial"/>
          <w:color w:val="000000" w:themeColor="accent1"/>
          <w:sz w:val="22"/>
          <w:szCs w:val="22"/>
        </w:rPr>
        <w:t>Applications for state funding open on Oct. 9 and have until Dec. 18 to apply. In addition to the state application, applications must be filed with the U.S. Department of Agriculture Natural Resource Conservation Services. Grant applications, rules, and information packets are available online at</w:t>
      </w:r>
      <w:r w:rsidRPr="006837B9">
        <w:rPr>
          <w:rStyle w:val="apple-converted-space"/>
          <w:rFonts w:ascii="Arial" w:hAnsi="Arial" w:cs="Arial"/>
          <w:color w:val="000000" w:themeColor="accent1"/>
          <w:sz w:val="22"/>
          <w:szCs w:val="22"/>
        </w:rPr>
        <w:t> </w:t>
      </w:r>
      <w:hyperlink r:id="rId17" w:tgtFrame="_blank" w:history="1">
        <w:r w:rsidRPr="006837B9">
          <w:rPr>
            <w:rStyle w:val="Hyperlink"/>
            <w:rFonts w:ascii="Arial" w:hAnsi="Arial" w:cs="Arial"/>
            <w:color w:val="000000" w:themeColor="accent1"/>
            <w:sz w:val="22"/>
            <w:szCs w:val="22"/>
          </w:rPr>
          <w:t>www.ncadfp.org/Cycle17.htm</w:t>
        </w:r>
      </w:hyperlink>
      <w:r w:rsidRPr="006837B9">
        <w:rPr>
          <w:rFonts w:ascii="Arial" w:hAnsi="Arial" w:cs="Arial"/>
          <w:color w:val="000000" w:themeColor="accent1"/>
          <w:sz w:val="22"/>
          <w:szCs w:val="22"/>
        </w:rPr>
        <w:t>. For more information, call the Farmland Preservation office at 919-707-3074.</w:t>
      </w:r>
    </w:p>
    <w:p w14:paraId="06A6A03F" w14:textId="77777777" w:rsidR="00CA0085" w:rsidRDefault="00CA0085" w:rsidP="008741B1">
      <w:pPr>
        <w:pStyle w:val="NormalWeb"/>
        <w:spacing w:after="180"/>
        <w:jc w:val="both"/>
        <w:rPr>
          <w:rFonts w:cs="Arial"/>
          <w:color w:val="004683" w:themeColor="text1"/>
          <w:sz w:val="40"/>
          <w:szCs w:val="40"/>
        </w:rPr>
        <w:sectPr w:rsidR="00CA0085" w:rsidSect="00CA0085">
          <w:type w:val="continuous"/>
          <w:pgSz w:w="12240" w:h="15840"/>
          <w:pgMar w:top="360" w:right="360" w:bottom="360" w:left="360" w:header="720" w:footer="720" w:gutter="0"/>
          <w:cols w:space="720"/>
          <w:docGrid w:linePitch="360"/>
        </w:sectPr>
      </w:pPr>
    </w:p>
    <w:p w14:paraId="231AEF13" w14:textId="53C5CFDF" w:rsidR="002D6C5C" w:rsidRPr="00FA6D87" w:rsidRDefault="00FA6D87" w:rsidP="00FA6D87">
      <w:pPr>
        <w:pStyle w:val="NormalWeb"/>
        <w:spacing w:after="180"/>
        <w:jc w:val="both"/>
        <w:rPr>
          <w:rFonts w:ascii="Arial" w:hAnsi="Arial" w:cs="Arial"/>
          <w:color w:val="444444"/>
          <w:sz w:val="22"/>
          <w:szCs w:val="22"/>
        </w:rPr>
      </w:pPr>
      <w:r>
        <w:rPr>
          <w:rFonts w:cs="Arial"/>
          <w:noProof/>
          <w:color w:val="004683" w:themeColor="text1"/>
          <w:sz w:val="40"/>
          <w:szCs w:val="40"/>
        </w:rPr>
        <w:drawing>
          <wp:anchor distT="0" distB="0" distL="114300" distR="114300" simplePos="0" relativeHeight="251965440" behindDoc="1" locked="0" layoutInCell="1" allowOverlap="1" wp14:anchorId="1446057B" wp14:editId="42793CB3">
            <wp:simplePos x="0" y="0"/>
            <wp:positionH relativeFrom="margin">
              <wp:posOffset>4320540</wp:posOffset>
            </wp:positionH>
            <wp:positionV relativeFrom="paragraph">
              <wp:posOffset>756426</wp:posOffset>
            </wp:positionV>
            <wp:extent cx="2997200" cy="1998980"/>
            <wp:effectExtent l="0" t="0" r="0" b="0"/>
            <wp:wrapTight wrapText="bothSides">
              <wp:wrapPolygon edited="0">
                <wp:start x="0" y="0"/>
                <wp:lineTo x="0" y="21408"/>
                <wp:lineTo x="21508" y="21408"/>
                <wp:lineTo x="21508" y="0"/>
                <wp:lineTo x="0" y="0"/>
              </wp:wrapPolygon>
            </wp:wrapTight>
            <wp:docPr id="495485798" name="Picture 3" descr="A person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85798" name="Picture 3" descr="A person holding a plant&#10;&#10;Description automatically generated"/>
                    <pic:cNvPicPr/>
                  </pic:nvPicPr>
                  <pic:blipFill rotWithShape="1">
                    <a:blip r:embed="rId18" cstate="print">
                      <a:extLst>
                        <a:ext uri="{28A0092B-C50C-407E-A947-70E740481C1C}">
                          <a14:useLocalDpi xmlns:a14="http://schemas.microsoft.com/office/drawing/2010/main" val="0"/>
                        </a:ext>
                      </a:extLst>
                    </a:blip>
                    <a:srcRect t="-99"/>
                    <a:stretch/>
                  </pic:blipFill>
                  <pic:spPr bwMode="auto">
                    <a:xfrm>
                      <a:off x="0" y="0"/>
                      <a:ext cx="2997200" cy="199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424" behindDoc="0" locked="0" layoutInCell="1" allowOverlap="1" wp14:anchorId="2E6A1508" wp14:editId="66C47E71">
                <wp:simplePos x="0" y="0"/>
                <wp:positionH relativeFrom="margin">
                  <wp:posOffset>-25541</wp:posOffset>
                </wp:positionH>
                <wp:positionV relativeFrom="margin">
                  <wp:posOffset>4613910</wp:posOffset>
                </wp:positionV>
                <wp:extent cx="4297680" cy="2133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4297680" cy="2133600"/>
                        </a:xfrm>
                        <a:prstGeom prst="rect">
                          <a:avLst/>
                        </a:prstGeom>
                        <a:noFill/>
                        <a:ln w="6350">
                          <a:noFill/>
                        </a:ln>
                      </wps:spPr>
                      <wps:txbx>
                        <w:txbxContent>
                          <w:p w14:paraId="12DE267E" w14:textId="6D548375" w:rsidR="00F04F68" w:rsidRDefault="00293AB6" w:rsidP="00F04F68">
                            <w:pPr>
                              <w:spacing w:line="276" w:lineRule="auto"/>
                              <w:jc w:val="both"/>
                              <w:rPr>
                                <w:rFonts w:eastAsia="Times New Roman" w:cs="Arial"/>
                                <w:b/>
                                <w:bCs/>
                                <w:color w:val="004683" w:themeColor="text1"/>
                                <w:sz w:val="32"/>
                                <w:szCs w:val="32"/>
                                <w:shd w:val="clear" w:color="auto" w:fill="FFFFFF"/>
                              </w:rPr>
                            </w:pPr>
                            <w:r>
                              <w:rPr>
                                <w:rFonts w:eastAsia="Times New Roman" w:cs="Arial"/>
                                <w:b/>
                                <w:bCs/>
                                <w:color w:val="004683" w:themeColor="text1"/>
                                <w:sz w:val="32"/>
                                <w:szCs w:val="32"/>
                                <w:shd w:val="clear" w:color="auto" w:fill="FFFFFF"/>
                              </w:rPr>
                              <w:t xml:space="preserve">Farm Labor </w:t>
                            </w:r>
                            <w:r w:rsidR="00FA7BC0">
                              <w:rPr>
                                <w:rFonts w:eastAsia="Times New Roman" w:cs="Arial"/>
                                <w:b/>
                                <w:bCs/>
                                <w:color w:val="004683" w:themeColor="text1"/>
                                <w:sz w:val="32"/>
                                <w:szCs w:val="32"/>
                                <w:shd w:val="clear" w:color="auto" w:fill="FFFFFF"/>
                              </w:rPr>
                              <w:t>Regulation Update</w:t>
                            </w:r>
                          </w:p>
                          <w:p w14:paraId="5ABF0F17" w14:textId="7E18E7C6" w:rsidR="00FA7BC0" w:rsidRPr="00FA6D87" w:rsidRDefault="00FA7BC0" w:rsidP="00F04F68">
                            <w:pPr>
                              <w:spacing w:line="276" w:lineRule="auto"/>
                              <w:jc w:val="both"/>
                              <w:rPr>
                                <w:rFonts w:eastAsia="Times New Roman" w:cs="Arial"/>
                                <w:b/>
                                <w:bCs/>
                                <w:color w:val="666666" w:themeColor="accent5"/>
                                <w:shd w:val="clear" w:color="auto" w:fill="FFFFFF"/>
                              </w:rPr>
                            </w:pPr>
                            <w:r w:rsidRPr="00FA6D87">
                              <w:rPr>
                                <w:rFonts w:eastAsia="Times New Roman" w:cs="Arial"/>
                                <w:b/>
                                <w:bCs/>
                                <w:color w:val="666666" w:themeColor="accent5"/>
                                <w:shd w:val="clear" w:color="auto" w:fill="FFFFFF"/>
                              </w:rPr>
                              <w:t>THERE ARE MAJOR CHANGES TO H2A LABOR REGULATION – IF YOU PLAN TO HAVE H2A LABOR ON YOUR FARM NEXT YEAR PLEASE PLAN TO COME TO THIS EVENT!</w:t>
                            </w:r>
                          </w:p>
                          <w:p w14:paraId="6F775FCD" w14:textId="50B03307" w:rsidR="00F04F68" w:rsidRPr="00FA7BC0" w:rsidRDefault="00293AB6" w:rsidP="00F04F68">
                            <w:pPr>
                              <w:spacing w:line="276" w:lineRule="auto"/>
                              <w:jc w:val="both"/>
                              <w:rPr>
                                <w:rFonts w:eastAsia="Times New Roman" w:cs="Arial"/>
                                <w:b/>
                                <w:bCs/>
                                <w:color w:val="000000" w:themeColor="accent1"/>
                                <w:shd w:val="clear" w:color="auto" w:fill="FFFFFF"/>
                              </w:rPr>
                            </w:pPr>
                            <w:r>
                              <w:rPr>
                                <w:rFonts w:eastAsia="Times New Roman" w:cs="Arial"/>
                                <w:b/>
                                <w:bCs/>
                                <w:color w:val="000000" w:themeColor="accent1"/>
                                <w:shd w:val="clear" w:color="auto" w:fill="FFFFFF"/>
                              </w:rPr>
                              <w:t>Wednesday, November 15</w:t>
                            </w:r>
                            <w:r w:rsidRPr="00293AB6">
                              <w:rPr>
                                <w:rFonts w:eastAsia="Times New Roman" w:cs="Arial"/>
                                <w:b/>
                                <w:bCs/>
                                <w:color w:val="000000" w:themeColor="accent1"/>
                                <w:shd w:val="clear" w:color="auto" w:fill="FFFFFF"/>
                                <w:vertAlign w:val="superscript"/>
                              </w:rPr>
                              <w:t>th</w:t>
                            </w:r>
                            <w:r w:rsidR="00FA7BC0">
                              <w:rPr>
                                <w:rFonts w:eastAsia="Times New Roman" w:cs="Arial"/>
                                <w:b/>
                                <w:bCs/>
                                <w:color w:val="000000" w:themeColor="accent1"/>
                                <w:shd w:val="clear" w:color="auto" w:fill="FFFFFF"/>
                              </w:rPr>
                              <w:t xml:space="preserve"> 8AM-10AM</w:t>
                            </w:r>
                          </w:p>
                          <w:p w14:paraId="06024512" w14:textId="5B4E84B2" w:rsidR="00FA7BC0" w:rsidRPr="00FA7BC0" w:rsidRDefault="00293AB6" w:rsidP="00FA7BC0">
                            <w:pPr>
                              <w:pStyle w:val="ListParagraph"/>
                              <w:numPr>
                                <w:ilvl w:val="0"/>
                                <w:numId w:val="27"/>
                              </w:numPr>
                              <w:spacing w:line="276" w:lineRule="auto"/>
                              <w:jc w:val="both"/>
                              <w:rPr>
                                <w:rFonts w:cs="Arial"/>
                                <w:color w:val="000000" w:themeColor="accent1"/>
                                <w:sz w:val="22"/>
                                <w:szCs w:val="22"/>
                              </w:rPr>
                            </w:pPr>
                            <w:r w:rsidRPr="00293AB6">
                              <w:rPr>
                                <w:rFonts w:cs="Arial"/>
                                <w:color w:val="000000" w:themeColor="accent1"/>
                                <w:sz w:val="22"/>
                                <w:szCs w:val="22"/>
                              </w:rPr>
                              <w:t>Granville County Expo and Convention Center (4185 US-15, Oxford)</w:t>
                            </w:r>
                          </w:p>
                          <w:p w14:paraId="3E650A2E" w14:textId="189C3B9D" w:rsidR="00293AB6" w:rsidRPr="00293AB6" w:rsidRDefault="00FA7BC0">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Drinks and snacks will be provided.</w:t>
                            </w:r>
                          </w:p>
                          <w:p w14:paraId="353EC9B2" w14:textId="7AB8EEE9" w:rsidR="00293AB6" w:rsidRPr="00293AB6" w:rsidRDefault="00FA7BC0">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 xml:space="preserve">Register at </w:t>
                            </w:r>
                            <w:hyperlink r:id="rId19" w:history="1">
                              <w:r w:rsidRPr="00FA7BC0">
                                <w:rPr>
                                  <w:rStyle w:val="Hyperlink"/>
                                  <w:rFonts w:cs="Arial"/>
                                  <w:sz w:val="22"/>
                                  <w:szCs w:val="22"/>
                                </w:rPr>
                                <w:t>go.ncsu.edu/</w:t>
                              </w:r>
                              <w:proofErr w:type="spellStart"/>
                              <w:r w:rsidRPr="00FA7BC0">
                                <w:rPr>
                                  <w:rStyle w:val="Hyperlink"/>
                                  <w:rFonts w:cs="Arial"/>
                                  <w:sz w:val="22"/>
                                  <w:szCs w:val="22"/>
                                </w:rPr>
                                <w:t>farmlaborupdate</w:t>
                              </w:r>
                              <w:proofErr w:type="spellEnd"/>
                            </w:hyperlink>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1508" id="Text Box 93" o:spid="_x0000_s1063" type="#_x0000_t202" style="position:absolute;left:0;text-align:left;margin-left:-2pt;margin-top:363.3pt;width:338.4pt;height:168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" filled="f" stroked="f" strokeweight=".5pt">
                <v:textbox inset="0,0">
                  <w:txbxContent>
                    <w:p w14:paraId="12DE267E" w14:textId="6D548375" w:rsidR="00F04F68" w:rsidRDefault="00293AB6" w:rsidP="00F04F68">
                      <w:pPr>
                        <w:spacing w:line="276" w:lineRule="auto"/>
                        <w:jc w:val="both"/>
                        <w:rPr>
                          <w:rFonts w:eastAsia="Times New Roman" w:cs="Arial"/>
                          <w:b/>
                          <w:bCs/>
                          <w:color w:val="004683" w:themeColor="text1"/>
                          <w:sz w:val="32"/>
                          <w:szCs w:val="32"/>
                          <w:shd w:val="clear" w:color="auto" w:fill="FFFFFF"/>
                        </w:rPr>
                      </w:pPr>
                      <w:r>
                        <w:rPr>
                          <w:rFonts w:eastAsia="Times New Roman" w:cs="Arial"/>
                          <w:b/>
                          <w:bCs/>
                          <w:color w:val="004683" w:themeColor="text1"/>
                          <w:sz w:val="32"/>
                          <w:szCs w:val="32"/>
                          <w:shd w:val="clear" w:color="auto" w:fill="FFFFFF"/>
                        </w:rPr>
                        <w:t xml:space="preserve">Farm Labor </w:t>
                      </w:r>
                      <w:r w:rsidR="00FA7BC0">
                        <w:rPr>
                          <w:rFonts w:eastAsia="Times New Roman" w:cs="Arial"/>
                          <w:b/>
                          <w:bCs/>
                          <w:color w:val="004683" w:themeColor="text1"/>
                          <w:sz w:val="32"/>
                          <w:szCs w:val="32"/>
                          <w:shd w:val="clear" w:color="auto" w:fill="FFFFFF"/>
                        </w:rPr>
                        <w:t>Regulation Update</w:t>
                      </w:r>
                    </w:p>
                    <w:p w14:paraId="5ABF0F17" w14:textId="7E18E7C6" w:rsidR="00FA7BC0" w:rsidRPr="00FA6D87" w:rsidRDefault="00FA7BC0" w:rsidP="00F04F68">
                      <w:pPr>
                        <w:spacing w:line="276" w:lineRule="auto"/>
                        <w:jc w:val="both"/>
                        <w:rPr>
                          <w:rFonts w:eastAsia="Times New Roman" w:cs="Arial"/>
                          <w:b/>
                          <w:bCs/>
                          <w:color w:val="666666" w:themeColor="accent5"/>
                          <w:shd w:val="clear" w:color="auto" w:fill="FFFFFF"/>
                        </w:rPr>
                      </w:pPr>
                      <w:r w:rsidRPr="00FA6D87">
                        <w:rPr>
                          <w:rFonts w:eastAsia="Times New Roman" w:cs="Arial"/>
                          <w:b/>
                          <w:bCs/>
                          <w:color w:val="666666" w:themeColor="accent5"/>
                          <w:shd w:val="clear" w:color="auto" w:fill="FFFFFF"/>
                        </w:rPr>
                        <w:t>THERE ARE MAJOR CHANGES TO H2A LABOR REGULATION – IF YOU PLAN TO HAVE H2A LABOR ON YOUR FARM NEXT YEAR PLEASE PLAN TO COME TO THIS EVENT!</w:t>
                      </w:r>
                    </w:p>
                    <w:p w14:paraId="6F775FCD" w14:textId="50B03307" w:rsidR="00F04F68" w:rsidRPr="00FA7BC0" w:rsidRDefault="00293AB6" w:rsidP="00F04F68">
                      <w:pPr>
                        <w:spacing w:line="276" w:lineRule="auto"/>
                        <w:jc w:val="both"/>
                        <w:rPr>
                          <w:rFonts w:eastAsia="Times New Roman" w:cs="Arial"/>
                          <w:b/>
                          <w:bCs/>
                          <w:color w:val="000000" w:themeColor="accent1"/>
                          <w:shd w:val="clear" w:color="auto" w:fill="FFFFFF"/>
                        </w:rPr>
                      </w:pPr>
                      <w:r>
                        <w:rPr>
                          <w:rFonts w:eastAsia="Times New Roman" w:cs="Arial"/>
                          <w:b/>
                          <w:bCs/>
                          <w:color w:val="000000" w:themeColor="accent1"/>
                          <w:shd w:val="clear" w:color="auto" w:fill="FFFFFF"/>
                        </w:rPr>
                        <w:t>Wednesday, November 15</w:t>
                      </w:r>
                      <w:r w:rsidRPr="00293AB6">
                        <w:rPr>
                          <w:rFonts w:eastAsia="Times New Roman" w:cs="Arial"/>
                          <w:b/>
                          <w:bCs/>
                          <w:color w:val="000000" w:themeColor="accent1"/>
                          <w:shd w:val="clear" w:color="auto" w:fill="FFFFFF"/>
                          <w:vertAlign w:val="superscript"/>
                        </w:rPr>
                        <w:t>th</w:t>
                      </w:r>
                      <w:r w:rsidR="00FA7BC0">
                        <w:rPr>
                          <w:rFonts w:eastAsia="Times New Roman" w:cs="Arial"/>
                          <w:b/>
                          <w:bCs/>
                          <w:color w:val="000000" w:themeColor="accent1"/>
                          <w:shd w:val="clear" w:color="auto" w:fill="FFFFFF"/>
                        </w:rPr>
                        <w:t xml:space="preserve"> 8AM-10AM</w:t>
                      </w:r>
                    </w:p>
                    <w:p w14:paraId="06024512" w14:textId="5B4E84B2" w:rsidR="00FA7BC0" w:rsidRPr="00FA7BC0" w:rsidRDefault="00293AB6" w:rsidP="00FA7BC0">
                      <w:pPr>
                        <w:pStyle w:val="ListParagraph"/>
                        <w:numPr>
                          <w:ilvl w:val="0"/>
                          <w:numId w:val="27"/>
                        </w:numPr>
                        <w:spacing w:line="276" w:lineRule="auto"/>
                        <w:jc w:val="both"/>
                        <w:rPr>
                          <w:rFonts w:cs="Arial"/>
                          <w:color w:val="000000" w:themeColor="accent1"/>
                          <w:sz w:val="22"/>
                          <w:szCs w:val="22"/>
                        </w:rPr>
                      </w:pPr>
                      <w:r w:rsidRPr="00293AB6">
                        <w:rPr>
                          <w:rFonts w:cs="Arial"/>
                          <w:color w:val="000000" w:themeColor="accent1"/>
                          <w:sz w:val="22"/>
                          <w:szCs w:val="22"/>
                        </w:rPr>
                        <w:t>Granville County Expo and Convention Center (4185 US-15, Oxford)</w:t>
                      </w:r>
                    </w:p>
                    <w:p w14:paraId="3E650A2E" w14:textId="189C3B9D" w:rsidR="00293AB6" w:rsidRPr="00293AB6" w:rsidRDefault="00FA7BC0">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Drinks and snacks will be provided.</w:t>
                      </w:r>
                    </w:p>
                    <w:p w14:paraId="353EC9B2" w14:textId="7AB8EEE9" w:rsidR="00293AB6" w:rsidRPr="00293AB6" w:rsidRDefault="00FA7BC0">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 xml:space="preserve">Register at </w:t>
                      </w:r>
                      <w:hyperlink r:id="rId20" w:history="1">
                        <w:r w:rsidRPr="00FA7BC0">
                          <w:rPr>
                            <w:rStyle w:val="Hyperlink"/>
                            <w:rFonts w:cs="Arial"/>
                            <w:sz w:val="22"/>
                            <w:szCs w:val="22"/>
                          </w:rPr>
                          <w:t>go.ncsu.edu/</w:t>
                        </w:r>
                        <w:proofErr w:type="spellStart"/>
                        <w:r w:rsidRPr="00FA7BC0">
                          <w:rPr>
                            <w:rStyle w:val="Hyperlink"/>
                            <w:rFonts w:cs="Arial"/>
                            <w:sz w:val="22"/>
                            <w:szCs w:val="22"/>
                          </w:rPr>
                          <w:t>farmlaborupdate</w:t>
                        </w:r>
                        <w:proofErr w:type="spellEnd"/>
                      </w:hyperlink>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1A04F754" wp14:editId="026C209C">
                <wp:simplePos x="0" y="0"/>
                <wp:positionH relativeFrom="margin">
                  <wp:align>left</wp:align>
                </wp:positionH>
                <wp:positionV relativeFrom="paragraph">
                  <wp:posOffset>2782782</wp:posOffset>
                </wp:positionV>
                <wp:extent cx="4206240" cy="0"/>
                <wp:effectExtent l="0" t="12700" r="22860" b="12700"/>
                <wp:wrapNone/>
                <wp:docPr id="99" name="Straight Connector 99"/>
                <wp:cNvGraphicFramePr/>
                <a:graphic xmlns:a="http://schemas.openxmlformats.org/drawingml/2006/main">
                  <a:graphicData uri="http://schemas.microsoft.com/office/word/2010/wordprocessingShape">
                    <wps:wsp>
                      <wps:cNvCnPr/>
                      <wps:spPr>
                        <a:xfrm flipV="1">
                          <a:off x="0" y="0"/>
                          <a:ext cx="4206240" cy="0"/>
                        </a:xfrm>
                        <a:prstGeom prst="line">
                          <a:avLst/>
                        </a:prstGeom>
                        <a:ln w="254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FB97D" id="Straight Connector 99"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9.1pt" to="331.2pt,21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" strokecolor="#ccc [3207]" strokeweight="2pt">
                <v:stroke joinstyle="miter"/>
                <w10:wrap anchorx="margin"/>
              </v:line>
            </w:pict>
          </mc:Fallback>
        </mc:AlternateContent>
      </w:r>
      <w:r>
        <w:rPr>
          <w:noProof/>
        </w:rPr>
        <mc:AlternateContent>
          <mc:Choice Requires="wps">
            <w:drawing>
              <wp:anchor distT="0" distB="0" distL="114300" distR="114300" simplePos="0" relativeHeight="251990016" behindDoc="0" locked="0" layoutInCell="1" allowOverlap="1" wp14:anchorId="47AFD999" wp14:editId="13E8EE00">
                <wp:simplePos x="0" y="0"/>
                <wp:positionH relativeFrom="margin">
                  <wp:posOffset>2983230</wp:posOffset>
                </wp:positionH>
                <wp:positionV relativeFrom="margin">
                  <wp:posOffset>6996219</wp:posOffset>
                </wp:positionV>
                <wp:extent cx="4301067" cy="1467485"/>
                <wp:effectExtent l="0" t="0" r="0" b="0"/>
                <wp:wrapNone/>
                <wp:docPr id="800947223" name="Text Box 800947223"/>
                <wp:cNvGraphicFramePr/>
                <a:graphic xmlns:a="http://schemas.openxmlformats.org/drawingml/2006/main">
                  <a:graphicData uri="http://schemas.microsoft.com/office/word/2010/wordprocessingShape">
                    <wps:wsp>
                      <wps:cNvSpPr txBox="1"/>
                      <wps:spPr>
                        <a:xfrm>
                          <a:off x="0" y="0"/>
                          <a:ext cx="4301067" cy="1467485"/>
                        </a:xfrm>
                        <a:prstGeom prst="rect">
                          <a:avLst/>
                        </a:prstGeom>
                        <a:noFill/>
                        <a:ln w="6350">
                          <a:noFill/>
                        </a:ln>
                      </wps:spPr>
                      <wps:txbx>
                        <w:txbxContent>
                          <w:p w14:paraId="3902D925" w14:textId="561B1633" w:rsidR="00FA6D87" w:rsidRDefault="00FA6D87" w:rsidP="00FA6D87">
                            <w:pPr>
                              <w:spacing w:line="276" w:lineRule="auto"/>
                              <w:jc w:val="both"/>
                              <w:rPr>
                                <w:rFonts w:eastAsia="Times New Roman" w:cs="Arial"/>
                                <w:b/>
                                <w:bCs/>
                                <w:color w:val="004683" w:themeColor="text1"/>
                                <w:sz w:val="32"/>
                                <w:szCs w:val="32"/>
                                <w:shd w:val="clear" w:color="auto" w:fill="FFFFFF"/>
                              </w:rPr>
                            </w:pPr>
                            <w:r>
                              <w:rPr>
                                <w:rFonts w:eastAsia="Times New Roman" w:cs="Arial"/>
                                <w:b/>
                                <w:bCs/>
                                <w:color w:val="004683" w:themeColor="text1"/>
                                <w:sz w:val="32"/>
                                <w:szCs w:val="32"/>
                                <w:shd w:val="clear" w:color="auto" w:fill="FFFFFF"/>
                              </w:rPr>
                              <w:t>Person County Farm City Breakfast</w:t>
                            </w:r>
                          </w:p>
                          <w:p w14:paraId="6CBA95EB" w14:textId="3EDD24CB" w:rsidR="00FA6D87" w:rsidRPr="00FA7BC0" w:rsidRDefault="00FA6D87" w:rsidP="00FA6D87">
                            <w:pPr>
                              <w:spacing w:line="276" w:lineRule="auto"/>
                              <w:jc w:val="both"/>
                              <w:rPr>
                                <w:rFonts w:eastAsia="Times New Roman" w:cs="Arial"/>
                                <w:b/>
                                <w:bCs/>
                                <w:color w:val="000000" w:themeColor="accent1"/>
                                <w:shd w:val="clear" w:color="auto" w:fill="FFFFFF"/>
                              </w:rPr>
                            </w:pPr>
                            <w:r>
                              <w:rPr>
                                <w:rFonts w:eastAsia="Times New Roman" w:cs="Arial"/>
                                <w:b/>
                                <w:bCs/>
                                <w:color w:val="000000" w:themeColor="accent1"/>
                                <w:shd w:val="clear" w:color="auto" w:fill="FFFFFF"/>
                              </w:rPr>
                              <w:t>Friday, November 9</w:t>
                            </w:r>
                            <w:r w:rsidRPr="00293AB6">
                              <w:rPr>
                                <w:rFonts w:eastAsia="Times New Roman" w:cs="Arial"/>
                                <w:b/>
                                <w:bCs/>
                                <w:color w:val="000000" w:themeColor="accent1"/>
                                <w:shd w:val="clear" w:color="auto" w:fill="FFFFFF"/>
                                <w:vertAlign w:val="superscript"/>
                              </w:rPr>
                              <w:t>th</w:t>
                            </w:r>
                          </w:p>
                          <w:p w14:paraId="4D163D4D" w14:textId="69DE4A9F" w:rsidR="00FA6D87" w:rsidRDefault="00FA6D87" w:rsidP="00FA6D87">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County Office Building (304 S. Morgan St., Roxboro, NC)</w:t>
                            </w:r>
                          </w:p>
                          <w:p w14:paraId="69A84463" w14:textId="06DC4D81" w:rsidR="00FA6D87" w:rsidRDefault="00FA6D87" w:rsidP="00FA6D87">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Speaker: Dr. Rachel Vann on the Plant Sciences Initiative at NC State University</w:t>
                            </w:r>
                          </w:p>
                          <w:p w14:paraId="0DB51680" w14:textId="6FFCD988" w:rsidR="00FA6D87" w:rsidRPr="00FA7BC0" w:rsidRDefault="00FA6D87" w:rsidP="00FA6D87">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Breakfast will be provided!</w:t>
                            </w:r>
                          </w:p>
                          <w:p w14:paraId="0455EEF7" w14:textId="3C8B9738" w:rsidR="00FA6D87" w:rsidRPr="00293AB6" w:rsidRDefault="00FA6D87" w:rsidP="00FA6D87">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More information to come.</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FD999" id="Text Box 800947223" o:spid="_x0000_s1064" type="#_x0000_t202" style="position:absolute;left:0;text-align:left;margin-left:234.9pt;margin-top:550.9pt;width:338.65pt;height:115.5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" filled="f" stroked="f" strokeweight=".5pt">
                <v:textbox inset="0,0">
                  <w:txbxContent>
                    <w:p w14:paraId="3902D925" w14:textId="561B1633" w:rsidR="00FA6D87" w:rsidRDefault="00FA6D87" w:rsidP="00FA6D87">
                      <w:pPr>
                        <w:spacing w:line="276" w:lineRule="auto"/>
                        <w:jc w:val="both"/>
                        <w:rPr>
                          <w:rFonts w:eastAsia="Times New Roman" w:cs="Arial"/>
                          <w:b/>
                          <w:bCs/>
                          <w:color w:val="004683" w:themeColor="text1"/>
                          <w:sz w:val="32"/>
                          <w:szCs w:val="32"/>
                          <w:shd w:val="clear" w:color="auto" w:fill="FFFFFF"/>
                        </w:rPr>
                      </w:pPr>
                      <w:r>
                        <w:rPr>
                          <w:rFonts w:eastAsia="Times New Roman" w:cs="Arial"/>
                          <w:b/>
                          <w:bCs/>
                          <w:color w:val="004683" w:themeColor="text1"/>
                          <w:sz w:val="32"/>
                          <w:szCs w:val="32"/>
                          <w:shd w:val="clear" w:color="auto" w:fill="FFFFFF"/>
                        </w:rPr>
                        <w:t>Person County Farm City Breakfast</w:t>
                      </w:r>
                    </w:p>
                    <w:p w14:paraId="6CBA95EB" w14:textId="3EDD24CB" w:rsidR="00FA6D87" w:rsidRPr="00FA7BC0" w:rsidRDefault="00FA6D87" w:rsidP="00FA6D87">
                      <w:pPr>
                        <w:spacing w:line="276" w:lineRule="auto"/>
                        <w:jc w:val="both"/>
                        <w:rPr>
                          <w:rFonts w:eastAsia="Times New Roman" w:cs="Arial"/>
                          <w:b/>
                          <w:bCs/>
                          <w:color w:val="000000" w:themeColor="accent1"/>
                          <w:shd w:val="clear" w:color="auto" w:fill="FFFFFF"/>
                        </w:rPr>
                      </w:pPr>
                      <w:r>
                        <w:rPr>
                          <w:rFonts w:eastAsia="Times New Roman" w:cs="Arial"/>
                          <w:b/>
                          <w:bCs/>
                          <w:color w:val="000000" w:themeColor="accent1"/>
                          <w:shd w:val="clear" w:color="auto" w:fill="FFFFFF"/>
                        </w:rPr>
                        <w:t>Friday</w:t>
                      </w:r>
                      <w:r>
                        <w:rPr>
                          <w:rFonts w:eastAsia="Times New Roman" w:cs="Arial"/>
                          <w:b/>
                          <w:bCs/>
                          <w:color w:val="000000" w:themeColor="accent1"/>
                          <w:shd w:val="clear" w:color="auto" w:fill="FFFFFF"/>
                        </w:rPr>
                        <w:t xml:space="preserve">, November </w:t>
                      </w:r>
                      <w:r>
                        <w:rPr>
                          <w:rFonts w:eastAsia="Times New Roman" w:cs="Arial"/>
                          <w:b/>
                          <w:bCs/>
                          <w:color w:val="000000" w:themeColor="accent1"/>
                          <w:shd w:val="clear" w:color="auto" w:fill="FFFFFF"/>
                        </w:rPr>
                        <w:t>9</w:t>
                      </w:r>
                      <w:r w:rsidRPr="00293AB6">
                        <w:rPr>
                          <w:rFonts w:eastAsia="Times New Roman" w:cs="Arial"/>
                          <w:b/>
                          <w:bCs/>
                          <w:color w:val="000000" w:themeColor="accent1"/>
                          <w:shd w:val="clear" w:color="auto" w:fill="FFFFFF"/>
                          <w:vertAlign w:val="superscript"/>
                        </w:rPr>
                        <w:t>th</w:t>
                      </w:r>
                    </w:p>
                    <w:p w14:paraId="4D163D4D" w14:textId="69DE4A9F" w:rsidR="00FA6D87" w:rsidRDefault="00FA6D87" w:rsidP="00FA6D87">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County Office Building (304 S. Morgan St., Roxboro, NC)</w:t>
                      </w:r>
                    </w:p>
                    <w:p w14:paraId="69A84463" w14:textId="06DC4D81" w:rsidR="00FA6D87" w:rsidRDefault="00FA6D87" w:rsidP="00FA6D87">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Speaker: Dr. Rachel Vann on the Plant Sciences Initiative at NC State University</w:t>
                      </w:r>
                    </w:p>
                    <w:p w14:paraId="0DB51680" w14:textId="6FFCD988" w:rsidR="00FA6D87" w:rsidRPr="00FA7BC0" w:rsidRDefault="00FA6D87" w:rsidP="00FA6D87">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Breakfast will be provided!</w:t>
                      </w:r>
                    </w:p>
                    <w:p w14:paraId="0455EEF7" w14:textId="3C8B9738" w:rsidR="00FA6D87" w:rsidRPr="00293AB6" w:rsidRDefault="00FA6D87" w:rsidP="00FA6D87">
                      <w:pPr>
                        <w:pStyle w:val="ListParagraph"/>
                        <w:numPr>
                          <w:ilvl w:val="0"/>
                          <w:numId w:val="27"/>
                        </w:numPr>
                        <w:spacing w:line="276" w:lineRule="auto"/>
                        <w:jc w:val="both"/>
                        <w:rPr>
                          <w:rFonts w:cs="Arial"/>
                          <w:color w:val="000000" w:themeColor="accent1"/>
                          <w:sz w:val="22"/>
                          <w:szCs w:val="22"/>
                        </w:rPr>
                      </w:pPr>
                      <w:r>
                        <w:rPr>
                          <w:rFonts w:cs="Arial"/>
                          <w:color w:val="000000" w:themeColor="accent1"/>
                          <w:sz w:val="22"/>
                          <w:szCs w:val="22"/>
                        </w:rPr>
                        <w:t>More information to come.</w:t>
                      </w:r>
                    </w:p>
                  </w:txbxContent>
                </v:textbox>
                <w10:wrap anchorx="margin" anchory="margin"/>
              </v:shape>
            </w:pict>
          </mc:Fallback>
        </mc:AlternateContent>
      </w:r>
      <w:r>
        <w:rPr>
          <w:rFonts w:cs="Arial"/>
          <w:noProof/>
          <w:color w:val="004683" w:themeColor="text1"/>
          <w:sz w:val="40"/>
          <w:szCs w:val="40"/>
        </w:rPr>
        <w:drawing>
          <wp:anchor distT="0" distB="0" distL="114300" distR="114300" simplePos="0" relativeHeight="251987968" behindDoc="1" locked="0" layoutInCell="1" allowOverlap="1" wp14:anchorId="410D6957" wp14:editId="401A67EF">
            <wp:simplePos x="0" y="0"/>
            <wp:positionH relativeFrom="margin">
              <wp:posOffset>424</wp:posOffset>
            </wp:positionH>
            <wp:positionV relativeFrom="paragraph">
              <wp:posOffset>2930101</wp:posOffset>
            </wp:positionV>
            <wp:extent cx="2855595" cy="1467485"/>
            <wp:effectExtent l="0" t="0" r="1905" b="5715"/>
            <wp:wrapTight wrapText="bothSides">
              <wp:wrapPolygon edited="0">
                <wp:start x="0" y="0"/>
                <wp:lineTo x="0" y="21497"/>
                <wp:lineTo x="21518" y="21497"/>
                <wp:lineTo x="21518" y="0"/>
                <wp:lineTo x="0" y="0"/>
              </wp:wrapPolygon>
            </wp:wrapTight>
            <wp:docPr id="205011068" name="Picture 8" descr="Person 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068" name="Picture 205011068" descr="Person in field"/>
                    <pic:cNvPicPr/>
                  </pic:nvPicPr>
                  <pic:blipFill rotWithShape="1">
                    <a:blip r:embed="rId21" cstate="print">
                      <a:extLst>
                        <a:ext uri="{28A0092B-C50C-407E-A947-70E740481C1C}">
                          <a14:useLocalDpi xmlns:a14="http://schemas.microsoft.com/office/drawing/2010/main" val="0"/>
                        </a:ext>
                      </a:extLst>
                    </a:blip>
                    <a:srcRect t="7115" b="15820"/>
                    <a:stretch/>
                  </pic:blipFill>
                  <pic:spPr bwMode="auto">
                    <a:xfrm>
                      <a:off x="0" y="0"/>
                      <a:ext cx="2855595" cy="146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94112" behindDoc="0" locked="0" layoutInCell="1" allowOverlap="1" wp14:anchorId="557A36D9" wp14:editId="1FE85B97">
                <wp:simplePos x="0" y="0"/>
                <wp:positionH relativeFrom="margin">
                  <wp:posOffset>2948305</wp:posOffset>
                </wp:positionH>
                <wp:positionV relativeFrom="paragraph">
                  <wp:posOffset>4398715</wp:posOffset>
                </wp:positionV>
                <wp:extent cx="4206240" cy="0"/>
                <wp:effectExtent l="0" t="12700" r="22860" b="12700"/>
                <wp:wrapNone/>
                <wp:docPr id="566880565" name="Straight Connector 566880565"/>
                <wp:cNvGraphicFramePr/>
                <a:graphic xmlns:a="http://schemas.openxmlformats.org/drawingml/2006/main">
                  <a:graphicData uri="http://schemas.microsoft.com/office/word/2010/wordprocessingShape">
                    <wps:wsp>
                      <wps:cNvCnPr/>
                      <wps:spPr>
                        <a:xfrm flipV="1">
                          <a:off x="0" y="0"/>
                          <a:ext cx="4206240" cy="0"/>
                        </a:xfrm>
                        <a:prstGeom prst="line">
                          <a:avLst/>
                        </a:prstGeom>
                        <a:ln w="254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A2FE6" id="Straight Connector 566880565" o:spid="_x0000_s1026" style="position:absolute;flip:y;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15pt,346.35pt" to="563.35pt,34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" strokecolor="#ccc [3207]" strokeweight="2pt">
                <v:stroke joinstyle="miter"/>
                <w10:wrap anchorx="margin"/>
              </v:line>
            </w:pict>
          </mc:Fallback>
        </mc:AlternateContent>
      </w:r>
      <w:r>
        <w:rPr>
          <w:noProof/>
        </w:rPr>
        <mc:AlternateContent>
          <mc:Choice Requires="wpg">
            <w:drawing>
              <wp:anchor distT="0" distB="0" distL="114300" distR="114300" simplePos="0" relativeHeight="251997184" behindDoc="0" locked="0" layoutInCell="1" allowOverlap="1" wp14:anchorId="301BADF3" wp14:editId="1514737B">
                <wp:simplePos x="0" y="0"/>
                <wp:positionH relativeFrom="margin">
                  <wp:posOffset>33482</wp:posOffset>
                </wp:positionH>
                <wp:positionV relativeFrom="paragraph">
                  <wp:posOffset>4525434</wp:posOffset>
                </wp:positionV>
                <wp:extent cx="7329170" cy="622300"/>
                <wp:effectExtent l="0" t="0" r="0" b="0"/>
                <wp:wrapNone/>
                <wp:docPr id="301197548" name="Group 301197548"/>
                <wp:cNvGraphicFramePr/>
                <a:graphic xmlns:a="http://schemas.openxmlformats.org/drawingml/2006/main">
                  <a:graphicData uri="http://schemas.microsoft.com/office/word/2010/wordprocessingGroup">
                    <wpg:wgp>
                      <wpg:cNvGrpSpPr/>
                      <wpg:grpSpPr>
                        <a:xfrm>
                          <a:off x="0" y="0"/>
                          <a:ext cx="7329170" cy="622300"/>
                          <a:chOff x="0" y="341479"/>
                          <a:chExt cx="7316470" cy="1253520"/>
                        </a:xfrm>
                      </wpg:grpSpPr>
                      <wps:wsp>
                        <wps:cNvPr id="1369077125" name="GRAY FIELD"/>
                        <wps:cNvSpPr>
                          <a:spLocks noChangeAspect="1"/>
                        </wps:cNvSpPr>
                        <wps:spPr>
                          <a:xfrm>
                            <a:off x="0" y="341479"/>
                            <a:ext cx="7316470" cy="125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3021200" name="Text Box 193021200"/>
                        <wps:cNvSpPr txBox="1"/>
                        <wps:spPr>
                          <a:xfrm>
                            <a:off x="46102" y="426175"/>
                            <a:ext cx="7199946" cy="1087833"/>
                          </a:xfrm>
                          <a:prstGeom prst="rect">
                            <a:avLst/>
                          </a:prstGeom>
                          <a:noFill/>
                          <a:ln w="6350">
                            <a:noFill/>
                          </a:ln>
                        </wps:spPr>
                        <wps:txbx>
                          <w:txbxContent>
                            <w:p w14:paraId="6083D981" w14:textId="77777777" w:rsidR="00FA6D87" w:rsidRPr="008F1B9D" w:rsidRDefault="00FA6D87" w:rsidP="00FA6D87">
                              <w:pPr>
                                <w:jc w:val="both"/>
                                <w:rPr>
                                  <w:rFonts w:cs="Arial"/>
                                  <w:color w:val="FFFFFF" w:themeColor="accent2"/>
                                  <w:sz w:val="15"/>
                                  <w:szCs w:val="15"/>
                                </w:rPr>
                              </w:pPr>
                              <w:r w:rsidRPr="008F1B9D">
                                <w:rPr>
                                  <w:rFonts w:cs="Arial"/>
                                  <w:color w:val="FFFFFF" w:themeColor="accent2"/>
                                  <w:sz w:val="15"/>
                                  <w:szCs w:val="15"/>
                                </w:rPr>
                                <w:t>ABOUT N.C. COOPERATIVE EXTENSION</w:t>
                              </w:r>
                            </w:p>
                            <w:p w14:paraId="3D3C1769" w14:textId="77777777" w:rsidR="00FA6D87" w:rsidRPr="008F1B9D" w:rsidRDefault="00FA6D87" w:rsidP="00FA6D87">
                              <w:pPr>
                                <w:jc w:val="both"/>
                                <w:rPr>
                                  <w:rFonts w:cs="Arial"/>
                                  <w:color w:val="FFFFFF" w:themeColor="accent2"/>
                                  <w:sz w:val="15"/>
                                  <w:szCs w:val="15"/>
                                </w:rPr>
                              </w:pPr>
                              <w:r w:rsidRPr="008F1B9D">
                                <w:rPr>
                                  <w:rFonts w:cs="Arial"/>
                                  <w:color w:val="FFFFFF" w:themeColor="accent2"/>
                                  <w:sz w:val="15"/>
                                  <w:szCs w:val="15"/>
                                </w:rPr>
                                <w:t>North Carolina Cooperative Extension is a strategic partnership of NC State Extension, The Cooperative Extension Program at N.C. A&amp;T State University, USDA-NIFA, and 101 local governments statewide. Extension professionals in all 100 counties and the Eastern Band of Cherokee translate research-based education from our state’s land-grant universities, NC State and N.C. A&amp;T, into everyday solutions. Extension specializes in agriculture, youth, communities, food, health, and the environment by responding to local needs.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BADF3" id="Group 301197548" o:spid="_x0000_s1065" style="position:absolute;left:0;text-align:left;margin-left:2.65pt;margin-top:356.35pt;width:577.1pt;height:49pt;z-index:251997184;mso-position-horizontal-relative:margin;mso-width-relative:margin;mso-height-relative:margin" coordorigin=",3414" coordsize="73164,12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">
                <v:rect id="GRAY FIELD" o:spid="_x0000_s1066" style="position:absolute;top:3414;width:73164;height:1253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" fillcolor="#c00 [3212]" stroked="f" strokeweight="1pt">
                  <o:lock v:ext="edit" aspectratio="t"/>
                  <v:textbox inset="0,0,0,0"/>
                </v:rect>
                <v:shape id="Text Box 193021200" o:spid="_x0000_s1067" type="#_x0000_t202" style="position:absolute;left:461;top:4261;width:71999;height:10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" filled="f" stroked="f" strokeweight=".5pt">
                  <v:textbox inset="0,0,0,0">
                    <w:txbxContent>
                      <w:p w14:paraId="6083D981" w14:textId="77777777" w:rsidR="00FA6D87" w:rsidRPr="008F1B9D" w:rsidRDefault="00FA6D87" w:rsidP="00FA6D87">
                        <w:pPr>
                          <w:jc w:val="both"/>
                          <w:rPr>
                            <w:rFonts w:cs="Arial"/>
                            <w:color w:val="FFFFFF" w:themeColor="accent2"/>
                            <w:sz w:val="15"/>
                            <w:szCs w:val="15"/>
                          </w:rPr>
                        </w:pPr>
                        <w:r w:rsidRPr="008F1B9D">
                          <w:rPr>
                            <w:rFonts w:cs="Arial"/>
                            <w:color w:val="FFFFFF" w:themeColor="accent2"/>
                            <w:sz w:val="15"/>
                            <w:szCs w:val="15"/>
                          </w:rPr>
                          <w:t>ABOUT N.C. COOPERATIVE EXTENSION</w:t>
                        </w:r>
                      </w:p>
                      <w:p w14:paraId="3D3C1769" w14:textId="77777777" w:rsidR="00FA6D87" w:rsidRPr="008F1B9D" w:rsidRDefault="00FA6D87" w:rsidP="00FA6D87">
                        <w:pPr>
                          <w:jc w:val="both"/>
                          <w:rPr>
                            <w:rFonts w:cs="Arial"/>
                            <w:color w:val="FFFFFF" w:themeColor="accent2"/>
                            <w:sz w:val="15"/>
                            <w:szCs w:val="15"/>
                          </w:rPr>
                        </w:pPr>
                        <w:r w:rsidRPr="008F1B9D">
                          <w:rPr>
                            <w:rFonts w:cs="Arial"/>
                            <w:color w:val="FFFFFF" w:themeColor="accent2"/>
                            <w:sz w:val="15"/>
                            <w:szCs w:val="15"/>
                          </w:rPr>
                          <w:t>North Carolina Cooperative Extension is a strategic partnership of NC State Extension, The Cooperative Extension Program at N.C. A&amp;T State University, USDA-NIFA, and 101 local governments statewide. Extension professionals in all 100 counties and the Eastern Band of Cherokee translate research-based education from our state’s land-grant universities, NC State and N.C. A&amp;T, into everyday solutions. Extension specializes in agriculture, youth, communities, food, health, and the environment by responding to local needs.</w:t>
                        </w:r>
                      </w:p>
                    </w:txbxContent>
                  </v:textbox>
                </v:shape>
                <w10:wrap anchorx="margin"/>
              </v:group>
            </w:pict>
          </mc:Fallback>
        </mc:AlternateContent>
      </w:r>
      <w:r w:rsidRPr="00F62B9B">
        <w:rPr>
          <w:noProof/>
        </w:rPr>
        <mc:AlternateContent>
          <mc:Choice Requires="wps">
            <w:drawing>
              <wp:anchor distT="0" distB="0" distL="114300" distR="114300" simplePos="0" relativeHeight="251996160" behindDoc="0" locked="0" layoutInCell="1" allowOverlap="1" wp14:anchorId="3A0A4F0A" wp14:editId="63AC13C7">
                <wp:simplePos x="0" y="0"/>
                <wp:positionH relativeFrom="margin">
                  <wp:posOffset>33584</wp:posOffset>
                </wp:positionH>
                <wp:positionV relativeFrom="paragraph">
                  <wp:posOffset>5152319</wp:posOffset>
                </wp:positionV>
                <wp:extent cx="7315200" cy="271145"/>
                <wp:effectExtent l="0" t="0" r="0" b="8255"/>
                <wp:wrapNone/>
                <wp:docPr id="1536340290" name="LEGAL COPY"/>
                <wp:cNvGraphicFramePr/>
                <a:graphic xmlns:a="http://schemas.openxmlformats.org/drawingml/2006/main">
                  <a:graphicData uri="http://schemas.microsoft.com/office/word/2010/wordprocessingShape">
                    <wps:wsp>
                      <wps:cNvSpPr txBox="1"/>
                      <wps:spPr>
                        <a:xfrm>
                          <a:off x="0" y="0"/>
                          <a:ext cx="7315200" cy="271145"/>
                        </a:xfrm>
                        <a:prstGeom prst="rect">
                          <a:avLst/>
                        </a:prstGeom>
                        <a:noFill/>
                        <a:ln w="6350">
                          <a:noFill/>
                        </a:ln>
                      </wps:spPr>
                      <wps:txbx>
                        <w:txbxContent>
                          <w:p w14:paraId="0E6C3CD6" w14:textId="77777777" w:rsidR="00FA6D87" w:rsidRPr="00006CB3" w:rsidRDefault="00FA6D87" w:rsidP="00FA6D87">
                            <w:pPr>
                              <w:tabs>
                                <w:tab w:val="left" w:pos="6023"/>
                              </w:tabs>
                              <w:jc w:val="center"/>
                              <w:rPr>
                                <w:rFonts w:ascii="Arial Narrow" w:hAnsi="Arial Narrow" w:cs="Times New Roman (Body CS)"/>
                                <w:sz w:val="12"/>
                                <w:szCs w:val="11"/>
                              </w:rPr>
                            </w:pPr>
                            <w:r w:rsidRPr="00006CB3">
                              <w:rPr>
                                <w:rFonts w:ascii="Arial Narrow" w:hAnsi="Arial Narrow"/>
                                <w:sz w:val="12"/>
                                <w:szCs w:val="11"/>
                              </w:rPr>
                              <w:t xml:space="preserve">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w:t>
                            </w:r>
                            <w:r>
                              <w:rPr>
                                <w:rFonts w:ascii="Arial Narrow" w:hAnsi="Arial Narrow"/>
                                <w:sz w:val="12"/>
                                <w:szCs w:val="11"/>
                              </w:rPr>
                              <w:t xml:space="preserve">orientation, and veteran status. </w:t>
                            </w:r>
                            <w:r w:rsidRPr="00006CB3">
                              <w:rPr>
                                <w:rFonts w:ascii="Arial Narrow" w:hAnsi="Arial Narrow"/>
                                <w:sz w:val="12"/>
                                <w:szCs w:val="11"/>
                              </w:rPr>
                              <w:t>NC State, N.C. A&amp;T, U.S. Department of Agriculture, and local governments cooperating.</w:t>
                            </w:r>
                          </w:p>
                          <w:p w14:paraId="69669F27" w14:textId="77777777" w:rsidR="00FA6D87" w:rsidRPr="00006CB3" w:rsidRDefault="00FA6D87" w:rsidP="00FA6D87">
                            <w:pPr>
                              <w:jc w:val="center"/>
                              <w:rPr>
                                <w:rFonts w:ascii="Univers LT Std 57 Condensed" w:hAnsi="Univers LT Std 57 Condensed" w:cs="Times New Roman (Body CS)"/>
                                <w:caps/>
                                <w:sz w:val="12"/>
                                <w:szCs w:val="11"/>
                              </w:rPr>
                            </w:pPr>
                          </w:p>
                          <w:p w14:paraId="20F48AF7" w14:textId="77777777" w:rsidR="00FA6D87" w:rsidRPr="00006CB3" w:rsidRDefault="00FA6D87" w:rsidP="00FA6D87">
                            <w:pPr>
                              <w:jc w:val="center"/>
                              <w:rPr>
                                <w:rFonts w:ascii="Univers LT Std 57 Condensed" w:hAnsi="Univers LT Std 57 Condensed" w:cs="Times New Roman (Body CS)"/>
                                <w:caps/>
                                <w:sz w:val="12"/>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4F0A" id="_x0000_s1068" type="#_x0000_t202" style="position:absolute;left:0;text-align:left;margin-left:2.65pt;margin-top:405.7pt;width:8in;height:21.3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" filled="f" stroked="f" strokeweight=".5pt">
                <v:textbox inset="0,0,0,0">
                  <w:txbxContent>
                    <w:p w14:paraId="0E6C3CD6" w14:textId="77777777" w:rsidR="00FA6D87" w:rsidRPr="00006CB3" w:rsidRDefault="00FA6D87" w:rsidP="00FA6D87">
                      <w:pPr>
                        <w:tabs>
                          <w:tab w:val="left" w:pos="6023"/>
                        </w:tabs>
                        <w:jc w:val="center"/>
                        <w:rPr>
                          <w:rFonts w:ascii="Arial Narrow" w:hAnsi="Arial Narrow" w:cs="Times New Roman (Body CS)"/>
                          <w:sz w:val="12"/>
                          <w:szCs w:val="11"/>
                        </w:rPr>
                      </w:pPr>
                      <w:r w:rsidRPr="00006CB3">
                        <w:rPr>
                          <w:rFonts w:ascii="Arial Narrow" w:hAnsi="Arial Narrow"/>
                          <w:sz w:val="12"/>
                          <w:szCs w:val="11"/>
                        </w:rPr>
                        <w:t xml:space="preserve">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w:t>
                      </w:r>
                      <w:r>
                        <w:rPr>
                          <w:rFonts w:ascii="Arial Narrow" w:hAnsi="Arial Narrow"/>
                          <w:sz w:val="12"/>
                          <w:szCs w:val="11"/>
                        </w:rPr>
                        <w:t xml:space="preserve">orientation, and veteran status. </w:t>
                      </w:r>
                      <w:r w:rsidRPr="00006CB3">
                        <w:rPr>
                          <w:rFonts w:ascii="Arial Narrow" w:hAnsi="Arial Narrow"/>
                          <w:sz w:val="12"/>
                          <w:szCs w:val="11"/>
                        </w:rPr>
                        <w:t>NC State, N.C. A&amp;T, U.S. Department of Agriculture, and local governments cooperating.</w:t>
                      </w:r>
                    </w:p>
                    <w:p w14:paraId="69669F27" w14:textId="77777777" w:rsidR="00FA6D87" w:rsidRPr="00006CB3" w:rsidRDefault="00FA6D87" w:rsidP="00FA6D87">
                      <w:pPr>
                        <w:jc w:val="center"/>
                        <w:rPr>
                          <w:rFonts w:ascii="Univers LT Std 57 Condensed" w:hAnsi="Univers LT Std 57 Condensed" w:cs="Times New Roman (Body CS)"/>
                          <w:caps/>
                          <w:sz w:val="12"/>
                          <w:szCs w:val="11"/>
                        </w:rPr>
                      </w:pPr>
                    </w:p>
                    <w:p w14:paraId="20F48AF7" w14:textId="77777777" w:rsidR="00FA6D87" w:rsidRPr="00006CB3" w:rsidRDefault="00FA6D87" w:rsidP="00FA6D87">
                      <w:pPr>
                        <w:jc w:val="center"/>
                        <w:rPr>
                          <w:rFonts w:ascii="Univers LT Std 57 Condensed" w:hAnsi="Univers LT Std 57 Condensed" w:cs="Times New Roman (Body CS)"/>
                          <w:caps/>
                          <w:sz w:val="12"/>
                          <w:szCs w:val="11"/>
                        </w:rPr>
                      </w:pPr>
                    </w:p>
                  </w:txbxContent>
                </v:textbox>
                <w10:wrap anchorx="margin"/>
              </v:shape>
            </w:pict>
          </mc:Fallback>
        </mc:AlternateContent>
      </w:r>
      <w:r w:rsidRPr="008F1B9D">
        <w:rPr>
          <w:noProof/>
        </w:rPr>
        <mc:AlternateContent>
          <mc:Choice Requires="wps">
            <w:drawing>
              <wp:anchor distT="0" distB="0" distL="114300" distR="114300" simplePos="0" relativeHeight="251618304" behindDoc="0" locked="0" layoutInCell="1" allowOverlap="1" wp14:anchorId="3F9A5C59" wp14:editId="42C73851">
                <wp:simplePos x="0" y="0"/>
                <wp:positionH relativeFrom="margin">
                  <wp:posOffset>-23566</wp:posOffset>
                </wp:positionH>
                <wp:positionV relativeFrom="margin">
                  <wp:posOffset>4207369</wp:posOffset>
                </wp:positionV>
                <wp:extent cx="5029200" cy="329565"/>
                <wp:effectExtent l="0" t="0" r="0" b="635"/>
                <wp:wrapNone/>
                <wp:docPr id="87" name="Text Box 87"/>
                <wp:cNvGraphicFramePr/>
                <a:graphic xmlns:a="http://schemas.openxmlformats.org/drawingml/2006/main">
                  <a:graphicData uri="http://schemas.microsoft.com/office/word/2010/wordprocessingShape">
                    <wps:wsp>
                      <wps:cNvSpPr txBox="1"/>
                      <wps:spPr>
                        <a:xfrm>
                          <a:off x="0" y="0"/>
                          <a:ext cx="5029200" cy="329565"/>
                        </a:xfrm>
                        <a:prstGeom prst="rect">
                          <a:avLst/>
                        </a:prstGeom>
                        <a:noFill/>
                        <a:ln w="6350">
                          <a:noFill/>
                        </a:ln>
                      </wps:spPr>
                      <wps:txbx>
                        <w:txbxContent>
                          <w:p w14:paraId="698C50EA" w14:textId="0F306AAB" w:rsidR="00736D2A" w:rsidRPr="00E00197" w:rsidRDefault="00E00197" w:rsidP="00736D2A">
                            <w:pPr>
                              <w:rPr>
                                <w:rFonts w:cs="Times New Roman (Body CS)"/>
                                <w:color w:val="000000" w:themeColor="accent1"/>
                                <w:sz w:val="21"/>
                                <w:szCs w:val="20"/>
                              </w:rPr>
                            </w:pPr>
                            <w:r w:rsidRPr="00E00197">
                              <w:rPr>
                                <w:color w:val="000000" w:themeColor="accent1"/>
                                <w:sz w:val="44"/>
                                <w:szCs w:val="44"/>
                              </w:rPr>
                              <w:t>UPCOMING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A5C59" id="Text Box 87" o:spid="_x0000_s1069" type="#_x0000_t202" style="position:absolute;left:0;text-align:left;margin-left:-1.85pt;margin-top:331.3pt;width:396pt;height:25.9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" filled="f" stroked="f" strokeweight=".5pt">
                <v:textbox inset="0,0,0,0">
                  <w:txbxContent>
                    <w:p w14:paraId="698C50EA" w14:textId="0F306AAB" w:rsidR="00736D2A" w:rsidRPr="00E00197" w:rsidRDefault="00E00197" w:rsidP="00736D2A">
                      <w:pPr>
                        <w:rPr>
                          <w:rFonts w:cs="Times New Roman (Body CS)"/>
                          <w:color w:val="000000" w:themeColor="accent1"/>
                          <w:sz w:val="21"/>
                          <w:szCs w:val="20"/>
                        </w:rPr>
                      </w:pPr>
                      <w:r w:rsidRPr="00E00197">
                        <w:rPr>
                          <w:color w:val="000000" w:themeColor="accent1"/>
                          <w:sz w:val="44"/>
                          <w:szCs w:val="44"/>
                        </w:rPr>
                        <w:t>UPCOMING EVENTS</w:t>
                      </w:r>
                    </w:p>
                  </w:txbxContent>
                </v:textbox>
                <w10:wrap anchorx="margin" anchory="margin"/>
              </v:shape>
            </w:pict>
          </mc:Fallback>
        </mc:AlternateContent>
      </w:r>
      <w:r>
        <w:rPr>
          <w:noProof/>
        </w:rPr>
        <mc:AlternateContent>
          <mc:Choice Requires="wps">
            <w:drawing>
              <wp:anchor distT="0" distB="0" distL="114300" distR="114300" simplePos="0" relativeHeight="251992064" behindDoc="0" locked="0" layoutInCell="1" allowOverlap="1" wp14:anchorId="30A1F337" wp14:editId="7F556774">
                <wp:simplePos x="0" y="0"/>
                <wp:positionH relativeFrom="margin">
                  <wp:posOffset>2046</wp:posOffset>
                </wp:positionH>
                <wp:positionV relativeFrom="paragraph">
                  <wp:posOffset>38241</wp:posOffset>
                </wp:positionV>
                <wp:extent cx="7315200" cy="0"/>
                <wp:effectExtent l="0" t="12700" r="12700" b="12700"/>
                <wp:wrapNone/>
                <wp:docPr id="1003598173" name="Straight Connector 1003598173"/>
                <wp:cNvGraphicFramePr/>
                <a:graphic xmlns:a="http://schemas.openxmlformats.org/drawingml/2006/main">
                  <a:graphicData uri="http://schemas.microsoft.com/office/word/2010/wordprocessingShape">
                    <wps:wsp>
                      <wps:cNvCnPr/>
                      <wps:spPr>
                        <a:xfrm flipV="1">
                          <a:off x="0" y="0"/>
                          <a:ext cx="7315200" cy="0"/>
                        </a:xfrm>
                        <a:prstGeom prst="line">
                          <a:avLst/>
                        </a:prstGeom>
                        <a:ln w="254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BE6FC" id="Straight Connector 1003598173" o:spid="_x0000_s1026" style="position:absolute;flip:y;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pt" to="576.15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" strokecolor="#ccc [3207]" strokeweight="2pt">
                <v:stroke joinstyle="miter"/>
                <w10:wrap anchorx="margin"/>
              </v:line>
            </w:pict>
          </mc:Fallback>
        </mc:AlternateContent>
      </w:r>
      <w:r w:rsidRPr="00F62B9B">
        <w:rPr>
          <w:noProof/>
        </w:rPr>
        <mc:AlternateContent>
          <mc:Choice Requires="wps">
            <w:drawing>
              <wp:anchor distT="0" distB="0" distL="114300" distR="114300" simplePos="0" relativeHeight="251998208" behindDoc="0" locked="0" layoutInCell="1" allowOverlap="1" wp14:anchorId="112A149A" wp14:editId="144B2F01">
                <wp:simplePos x="0" y="0"/>
                <wp:positionH relativeFrom="margin">
                  <wp:posOffset>-81915</wp:posOffset>
                </wp:positionH>
                <wp:positionV relativeFrom="margin">
                  <wp:posOffset>9426575</wp:posOffset>
                </wp:positionV>
                <wp:extent cx="7315200" cy="271145"/>
                <wp:effectExtent l="0" t="0" r="0" b="8255"/>
                <wp:wrapNone/>
                <wp:docPr id="2" name="LEGAL COPY"/>
                <wp:cNvGraphicFramePr/>
                <a:graphic xmlns:a="http://schemas.openxmlformats.org/drawingml/2006/main">
                  <a:graphicData uri="http://schemas.microsoft.com/office/word/2010/wordprocessingShape">
                    <wps:wsp>
                      <wps:cNvSpPr txBox="1"/>
                      <wps:spPr>
                        <a:xfrm>
                          <a:off x="0" y="0"/>
                          <a:ext cx="7315200" cy="271145"/>
                        </a:xfrm>
                        <a:prstGeom prst="rect">
                          <a:avLst/>
                        </a:prstGeom>
                        <a:noFill/>
                        <a:ln w="6350">
                          <a:noFill/>
                        </a:ln>
                      </wps:spPr>
                      <wps:txbx>
                        <w:txbxContent>
                          <w:p w14:paraId="455AE00D" w14:textId="77777777" w:rsidR="00FA6D87" w:rsidRPr="007801B9" w:rsidRDefault="00FA6D87" w:rsidP="00FA6D87">
                            <w:pPr>
                              <w:tabs>
                                <w:tab w:val="left" w:pos="6023"/>
                              </w:tabs>
                              <w:jc w:val="center"/>
                              <w:rPr>
                                <w:rFonts w:ascii="Arial Narrow" w:hAnsi="Arial Narrow" w:cs="Times New Roman (Body CS)"/>
                                <w:sz w:val="12"/>
                                <w:szCs w:val="12"/>
                              </w:rPr>
                            </w:pPr>
                            <w:r w:rsidRPr="007801B9">
                              <w:rPr>
                                <w:rFonts w:ascii="Arial Narrow" w:hAnsi="Arial Narrow"/>
                                <w:sz w:val="12"/>
                                <w:szCs w:val="12"/>
                              </w:rPr>
                              <w:t xml:space="preserve">In compliance with the Americans with Disabilities </w:t>
                            </w:r>
                            <w:r>
                              <w:rPr>
                                <w:rFonts w:ascii="Arial Narrow" w:hAnsi="Arial Narrow"/>
                                <w:sz w:val="12"/>
                                <w:szCs w:val="12"/>
                              </w:rPr>
                              <w:t>A</w:t>
                            </w:r>
                            <w:r w:rsidRPr="007801B9">
                              <w:rPr>
                                <w:rFonts w:ascii="Arial Narrow" w:hAnsi="Arial Narrow"/>
                                <w:sz w:val="12"/>
                                <w:szCs w:val="12"/>
                              </w:rPr>
                              <w:t xml:space="preserve">ct, N.C. Cooperative Extension or NC State University will honor requests for reasonable accommodations made by individuals with disabilities. Please direct accommodation requests to Mikayla Graham, </w:t>
                            </w:r>
                            <w:hyperlink r:id="rId22" w:history="1">
                              <w:r w:rsidRPr="007801B9">
                                <w:rPr>
                                  <w:rStyle w:val="Hyperlink"/>
                                  <w:rFonts w:ascii="Arial Narrow" w:hAnsi="Arial Narrow"/>
                                  <w:sz w:val="12"/>
                                  <w:szCs w:val="12"/>
                                </w:rPr>
                                <w:t>Mikayla_graham@ncsu.edu</w:t>
                              </w:r>
                            </w:hyperlink>
                            <w:r w:rsidRPr="007801B9">
                              <w:rPr>
                                <w:rFonts w:ascii="Arial Narrow" w:hAnsi="Arial Narrow"/>
                                <w:sz w:val="12"/>
                                <w:szCs w:val="12"/>
                              </w:rPr>
                              <w:t>, 919</w:t>
                            </w:r>
                            <w:r>
                              <w:rPr>
                                <w:rFonts w:ascii="Arial Narrow" w:hAnsi="Arial Narrow"/>
                                <w:sz w:val="12"/>
                                <w:szCs w:val="12"/>
                              </w:rPr>
                              <w:t>-6</w:t>
                            </w:r>
                            <w:r w:rsidRPr="007801B9">
                              <w:rPr>
                                <w:rFonts w:ascii="Arial Narrow" w:hAnsi="Arial Narrow"/>
                                <w:sz w:val="12"/>
                                <w:szCs w:val="12"/>
                              </w:rPr>
                              <w:t>03</w:t>
                            </w:r>
                            <w:r>
                              <w:rPr>
                                <w:rFonts w:ascii="Arial Narrow" w:hAnsi="Arial Narrow"/>
                                <w:sz w:val="12"/>
                                <w:szCs w:val="12"/>
                              </w:rPr>
                              <w:t>-</w:t>
                            </w:r>
                            <w:r w:rsidRPr="007801B9">
                              <w:rPr>
                                <w:rFonts w:ascii="Arial Narrow" w:hAnsi="Arial Narrow"/>
                                <w:sz w:val="12"/>
                                <w:szCs w:val="12"/>
                              </w:rPr>
                              <w:t>1350 or 336-599-1195. Requests can be served mor</w:t>
                            </w:r>
                            <w:r>
                              <w:rPr>
                                <w:rFonts w:ascii="Arial Narrow" w:hAnsi="Arial Narrow"/>
                                <w:sz w:val="12"/>
                                <w:szCs w:val="12"/>
                              </w:rPr>
                              <w:t>e</w:t>
                            </w:r>
                            <w:r w:rsidRPr="007801B9">
                              <w:rPr>
                                <w:rFonts w:ascii="Arial Narrow" w:hAnsi="Arial Narrow"/>
                                <w:sz w:val="12"/>
                                <w:szCs w:val="12"/>
                              </w:rPr>
                              <w:t xml:space="preserve"> effectively if notice is provided at least 10 days before the event.</w:t>
                            </w:r>
                          </w:p>
                          <w:p w14:paraId="4A522272" w14:textId="77777777" w:rsidR="00FA6D87" w:rsidRPr="007801B9" w:rsidRDefault="00FA6D87" w:rsidP="00FA6D87">
                            <w:pPr>
                              <w:jc w:val="center"/>
                              <w:rPr>
                                <w:rFonts w:ascii="Arial Narrow" w:hAnsi="Arial Narrow" w:cs="Times New Roman (Body CS)"/>
                                <w:caps/>
                                <w:sz w:val="12"/>
                                <w:szCs w:val="12"/>
                              </w:rPr>
                            </w:pPr>
                          </w:p>
                          <w:p w14:paraId="4C005371" w14:textId="77777777" w:rsidR="00FA6D87" w:rsidRPr="007801B9" w:rsidRDefault="00FA6D87" w:rsidP="00FA6D87">
                            <w:pPr>
                              <w:jc w:val="center"/>
                              <w:rPr>
                                <w:rFonts w:ascii="Arial Narrow" w:hAnsi="Arial Narrow" w:cs="Times New Roman (Body CS)"/>
                                <w:caps/>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149A" id="_x0000_s1070" type="#_x0000_t202" style="position:absolute;left:0;text-align:left;margin-left:-6.45pt;margin-top:742.25pt;width:8in;height:21.3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" filled="f" stroked="f" strokeweight=".5pt">
                <v:textbox inset="0,0,0,0">
                  <w:txbxContent>
                    <w:p w14:paraId="455AE00D" w14:textId="77777777" w:rsidR="00FA6D87" w:rsidRPr="007801B9" w:rsidRDefault="00FA6D87" w:rsidP="00FA6D87">
                      <w:pPr>
                        <w:tabs>
                          <w:tab w:val="left" w:pos="6023"/>
                        </w:tabs>
                        <w:jc w:val="center"/>
                        <w:rPr>
                          <w:rFonts w:ascii="Arial Narrow" w:hAnsi="Arial Narrow" w:cs="Times New Roman (Body CS)"/>
                          <w:sz w:val="12"/>
                          <w:szCs w:val="12"/>
                        </w:rPr>
                      </w:pPr>
                      <w:r w:rsidRPr="007801B9">
                        <w:rPr>
                          <w:rFonts w:ascii="Arial Narrow" w:hAnsi="Arial Narrow"/>
                          <w:sz w:val="12"/>
                          <w:szCs w:val="12"/>
                        </w:rPr>
                        <w:t xml:space="preserve">In compliance with the Americans with Disabilities </w:t>
                      </w:r>
                      <w:r>
                        <w:rPr>
                          <w:rFonts w:ascii="Arial Narrow" w:hAnsi="Arial Narrow"/>
                          <w:sz w:val="12"/>
                          <w:szCs w:val="12"/>
                        </w:rPr>
                        <w:t>A</w:t>
                      </w:r>
                      <w:r w:rsidRPr="007801B9">
                        <w:rPr>
                          <w:rFonts w:ascii="Arial Narrow" w:hAnsi="Arial Narrow"/>
                          <w:sz w:val="12"/>
                          <w:szCs w:val="12"/>
                        </w:rPr>
                        <w:t xml:space="preserve">ct, N.C. Cooperative Extension or NC State University will honor requests for reasonable accommodations made by individuals with disabilities. Please direct accommodation requests to Mikayla Graham, </w:t>
                      </w:r>
                      <w:hyperlink r:id="rId23" w:history="1">
                        <w:r w:rsidRPr="007801B9">
                          <w:rPr>
                            <w:rStyle w:val="Hyperlink"/>
                            <w:rFonts w:ascii="Arial Narrow" w:hAnsi="Arial Narrow"/>
                            <w:sz w:val="12"/>
                            <w:szCs w:val="12"/>
                          </w:rPr>
                          <w:t>Mikayla_graham@ncsu.edu</w:t>
                        </w:r>
                      </w:hyperlink>
                      <w:r w:rsidRPr="007801B9">
                        <w:rPr>
                          <w:rFonts w:ascii="Arial Narrow" w:hAnsi="Arial Narrow"/>
                          <w:sz w:val="12"/>
                          <w:szCs w:val="12"/>
                        </w:rPr>
                        <w:t>, 919</w:t>
                      </w:r>
                      <w:r>
                        <w:rPr>
                          <w:rFonts w:ascii="Arial Narrow" w:hAnsi="Arial Narrow"/>
                          <w:sz w:val="12"/>
                          <w:szCs w:val="12"/>
                        </w:rPr>
                        <w:t>-6</w:t>
                      </w:r>
                      <w:r w:rsidRPr="007801B9">
                        <w:rPr>
                          <w:rFonts w:ascii="Arial Narrow" w:hAnsi="Arial Narrow"/>
                          <w:sz w:val="12"/>
                          <w:szCs w:val="12"/>
                        </w:rPr>
                        <w:t>03</w:t>
                      </w:r>
                      <w:r>
                        <w:rPr>
                          <w:rFonts w:ascii="Arial Narrow" w:hAnsi="Arial Narrow"/>
                          <w:sz w:val="12"/>
                          <w:szCs w:val="12"/>
                        </w:rPr>
                        <w:t>-</w:t>
                      </w:r>
                      <w:r w:rsidRPr="007801B9">
                        <w:rPr>
                          <w:rFonts w:ascii="Arial Narrow" w:hAnsi="Arial Narrow"/>
                          <w:sz w:val="12"/>
                          <w:szCs w:val="12"/>
                        </w:rPr>
                        <w:t>1350 or 336-599-1195. Requests can be served mor</w:t>
                      </w:r>
                      <w:r>
                        <w:rPr>
                          <w:rFonts w:ascii="Arial Narrow" w:hAnsi="Arial Narrow"/>
                          <w:sz w:val="12"/>
                          <w:szCs w:val="12"/>
                        </w:rPr>
                        <w:t>e</w:t>
                      </w:r>
                      <w:r w:rsidRPr="007801B9">
                        <w:rPr>
                          <w:rFonts w:ascii="Arial Narrow" w:hAnsi="Arial Narrow"/>
                          <w:sz w:val="12"/>
                          <w:szCs w:val="12"/>
                        </w:rPr>
                        <w:t xml:space="preserve"> effectively if notice is provided at least 10 days before the event.</w:t>
                      </w:r>
                    </w:p>
                    <w:p w14:paraId="4A522272" w14:textId="77777777" w:rsidR="00FA6D87" w:rsidRPr="007801B9" w:rsidRDefault="00FA6D87" w:rsidP="00FA6D87">
                      <w:pPr>
                        <w:jc w:val="center"/>
                        <w:rPr>
                          <w:rFonts w:ascii="Arial Narrow" w:hAnsi="Arial Narrow" w:cs="Times New Roman (Body CS)"/>
                          <w:caps/>
                          <w:sz w:val="12"/>
                          <w:szCs w:val="12"/>
                        </w:rPr>
                      </w:pPr>
                    </w:p>
                    <w:p w14:paraId="4C005371" w14:textId="77777777" w:rsidR="00FA6D87" w:rsidRPr="007801B9" w:rsidRDefault="00FA6D87" w:rsidP="00FA6D87">
                      <w:pPr>
                        <w:jc w:val="center"/>
                        <w:rPr>
                          <w:rFonts w:ascii="Arial Narrow" w:hAnsi="Arial Narrow" w:cs="Times New Roman (Body CS)"/>
                          <w:caps/>
                          <w:sz w:val="12"/>
                          <w:szCs w:val="12"/>
                        </w:rPr>
                      </w:pPr>
                    </w:p>
                  </w:txbxContent>
                </v:textbox>
                <w10:wrap anchorx="margin" anchory="margin"/>
              </v:shape>
            </w:pict>
          </mc:Fallback>
        </mc:AlternateContent>
      </w:r>
      <w:r w:rsidR="00B60174">
        <w:rPr>
          <w:rFonts w:cs="Arial"/>
          <w:noProof/>
          <w:color w:val="004683" w:themeColor="text1"/>
          <w:sz w:val="40"/>
          <w:szCs w:val="40"/>
        </w:rPr>
        <mc:AlternateContent>
          <mc:Choice Requires="wps">
            <w:drawing>
              <wp:anchor distT="0" distB="0" distL="114300" distR="114300" simplePos="0" relativeHeight="251966464" behindDoc="0" locked="0" layoutInCell="1" allowOverlap="1" wp14:anchorId="34435FEA" wp14:editId="40269D98">
                <wp:simplePos x="0" y="0"/>
                <wp:positionH relativeFrom="column">
                  <wp:posOffset>5872569</wp:posOffset>
                </wp:positionH>
                <wp:positionV relativeFrom="paragraph">
                  <wp:posOffset>5882005</wp:posOffset>
                </wp:positionV>
                <wp:extent cx="914400" cy="244293"/>
                <wp:effectExtent l="0" t="0" r="0" b="0"/>
                <wp:wrapNone/>
                <wp:docPr id="102083836" name="Text Box 4"/>
                <wp:cNvGraphicFramePr/>
                <a:graphic xmlns:a="http://schemas.openxmlformats.org/drawingml/2006/main">
                  <a:graphicData uri="http://schemas.microsoft.com/office/word/2010/wordprocessingShape">
                    <wps:wsp>
                      <wps:cNvSpPr txBox="1"/>
                      <wps:spPr>
                        <a:xfrm>
                          <a:off x="0" y="0"/>
                          <a:ext cx="914400" cy="244293"/>
                        </a:xfrm>
                        <a:prstGeom prst="rect">
                          <a:avLst/>
                        </a:prstGeom>
                        <a:noFill/>
                        <a:ln w="6350">
                          <a:noFill/>
                        </a:ln>
                      </wps:spPr>
                      <wps:txbx>
                        <w:txbxContent>
                          <w:p w14:paraId="19D24969" w14:textId="2ACDDB15" w:rsidR="00B60174" w:rsidRPr="00B60174" w:rsidRDefault="00B60174">
                            <w:pPr>
                              <w:rPr>
                                <w:i/>
                                <w:iCs/>
                                <w:sz w:val="20"/>
                                <w:szCs w:val="20"/>
                              </w:rPr>
                            </w:pPr>
                            <w:r w:rsidRPr="00B60174">
                              <w:rPr>
                                <w:i/>
                                <w:iCs/>
                                <w:sz w:val="20"/>
                                <w:szCs w:val="20"/>
                              </w:rPr>
                              <w:t>Photo by Eric Waters.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35FEA" id="Text Box 4" o:spid="_x0000_s1071" type="#_x0000_t202" style="position:absolute;left:0;text-align:left;margin-left:462.4pt;margin-top:463.15pt;width:1in;height:19.25pt;z-index:251966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" filled="f" stroked="f" strokeweight=".5pt">
                <v:textbox>
                  <w:txbxContent>
                    <w:p w14:paraId="19D24969" w14:textId="2ACDDB15" w:rsidR="00B60174" w:rsidRPr="00B60174" w:rsidRDefault="00B60174">
                      <w:pPr>
                        <w:rPr>
                          <w:i/>
                          <w:iCs/>
                          <w:sz w:val="20"/>
                          <w:szCs w:val="20"/>
                        </w:rPr>
                      </w:pPr>
                      <w:r w:rsidRPr="00B60174">
                        <w:rPr>
                          <w:i/>
                          <w:iCs/>
                          <w:sz w:val="20"/>
                          <w:szCs w:val="20"/>
                        </w:rPr>
                        <w:t>Photo by Eric Waters.</w:t>
                      </w:r>
                    </w:p>
                  </w:txbxContent>
                </v:textbox>
              </v:shape>
            </w:pict>
          </mc:Fallback>
        </mc:AlternateContent>
      </w:r>
      <w:r w:rsidR="00204C2E">
        <w:rPr>
          <w:noProof/>
        </w:rPr>
        <mc:AlternateContent>
          <mc:Choice Requires="wps">
            <w:drawing>
              <wp:anchor distT="0" distB="0" distL="114300" distR="114300" simplePos="0" relativeHeight="251923456" behindDoc="0" locked="0" layoutInCell="1" allowOverlap="1" wp14:anchorId="4734472B" wp14:editId="074C6B73">
                <wp:simplePos x="0" y="0"/>
                <wp:positionH relativeFrom="margin">
                  <wp:align>left</wp:align>
                </wp:positionH>
                <wp:positionV relativeFrom="paragraph">
                  <wp:posOffset>6131347</wp:posOffset>
                </wp:positionV>
                <wp:extent cx="4206240" cy="0"/>
                <wp:effectExtent l="0" t="12700" r="22860" b="12700"/>
                <wp:wrapNone/>
                <wp:docPr id="102" name="Straight Connector 102"/>
                <wp:cNvGraphicFramePr/>
                <a:graphic xmlns:a="http://schemas.openxmlformats.org/drawingml/2006/main">
                  <a:graphicData uri="http://schemas.microsoft.com/office/word/2010/wordprocessingShape">
                    <wps:wsp>
                      <wps:cNvCnPr/>
                      <wps:spPr>
                        <a:xfrm flipV="1">
                          <a:off x="0" y="0"/>
                          <a:ext cx="4206240" cy="0"/>
                        </a:xfrm>
                        <a:prstGeom prst="line">
                          <a:avLst/>
                        </a:prstGeom>
                        <a:ln w="254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8FBED" id="Straight Connector 102" o:spid="_x0000_s1026" style="position:absolute;flip:y;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2.8pt" to="331.2pt,48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" strokecolor="#ccc [3207]" strokeweight="2pt">
                <v:stroke joinstyle="miter"/>
                <w10:wrap anchorx="margin"/>
              </v:line>
            </w:pict>
          </mc:Fallback>
        </mc:AlternateContent>
      </w:r>
      <w:r w:rsidR="006A4D3E" w:rsidRPr="004F6F71">
        <w:rPr>
          <w:noProof/>
        </w:rPr>
        <mc:AlternateContent>
          <mc:Choice Requires="wps">
            <w:drawing>
              <wp:anchor distT="0" distB="0" distL="114300" distR="114300" simplePos="0" relativeHeight="251710464" behindDoc="0" locked="0" layoutInCell="1" allowOverlap="1" wp14:anchorId="728021E7" wp14:editId="444071B3">
                <wp:simplePos x="0" y="0"/>
                <wp:positionH relativeFrom="column">
                  <wp:posOffset>5313680</wp:posOffset>
                </wp:positionH>
                <wp:positionV relativeFrom="paragraph">
                  <wp:posOffset>-26139140</wp:posOffset>
                </wp:positionV>
                <wp:extent cx="1892300" cy="145415"/>
                <wp:effectExtent l="0" t="0" r="0" b="6985"/>
                <wp:wrapNone/>
                <wp:docPr id="47" name="Text Box 47"/>
                <wp:cNvGraphicFramePr/>
                <a:graphic xmlns:a="http://schemas.openxmlformats.org/drawingml/2006/main">
                  <a:graphicData uri="http://schemas.microsoft.com/office/word/2010/wordprocessingShape">
                    <wps:wsp>
                      <wps:cNvSpPr txBox="1"/>
                      <wps:spPr>
                        <a:xfrm>
                          <a:off x="0" y="0"/>
                          <a:ext cx="1892300" cy="145415"/>
                        </a:xfrm>
                        <a:prstGeom prst="rect">
                          <a:avLst/>
                        </a:prstGeom>
                        <a:noFill/>
                        <a:ln w="6350">
                          <a:noFill/>
                        </a:ln>
                      </wps:spPr>
                      <wps:txbx>
                        <w:txbxContent>
                          <w:p w14:paraId="1DB301E3" w14:textId="59E6EA20" w:rsidR="00950059" w:rsidRPr="004F6F71" w:rsidRDefault="002C048D" w:rsidP="00950059">
                            <w:pPr>
                              <w:rPr>
                                <w:rFonts w:cs="Arial"/>
                                <w:color w:val="000000" w:themeColor="accent1"/>
                                <w:sz w:val="20"/>
                                <w:szCs w:val="20"/>
                              </w:rPr>
                            </w:pPr>
                            <w:r>
                              <w:rPr>
                                <w:rFonts w:cs="Arial"/>
                                <w:color w:val="000000" w:themeColor="accent1"/>
                                <w:sz w:val="20"/>
                                <w:szCs w:val="20"/>
                              </w:rPr>
                              <w:t>Upcoming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21E7" id="Text Box 47" o:spid="_x0000_s1072" type="#_x0000_t202" style="position:absolute;left:0;text-align:left;margin-left:418.4pt;margin-top:-2058.2pt;width:149pt;height:1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" filled="f" stroked="f" strokeweight=".5pt">
                <v:textbox inset="0,0,0,0">
                  <w:txbxContent>
                    <w:p w14:paraId="1DB301E3" w14:textId="59E6EA20" w:rsidR="00950059" w:rsidRPr="004F6F71" w:rsidRDefault="002C048D" w:rsidP="00950059">
                      <w:pPr>
                        <w:rPr>
                          <w:rFonts w:cs="Arial"/>
                          <w:color w:val="000000" w:themeColor="accent1"/>
                          <w:sz w:val="20"/>
                          <w:szCs w:val="20"/>
                        </w:rPr>
                      </w:pPr>
                      <w:r>
                        <w:rPr>
                          <w:rFonts w:cs="Arial"/>
                          <w:color w:val="000000" w:themeColor="accent1"/>
                          <w:sz w:val="20"/>
                          <w:szCs w:val="20"/>
                        </w:rPr>
                        <w:t>Upcoming Events</w:t>
                      </w:r>
                    </w:p>
                  </w:txbxContent>
                </v:textbox>
              </v:shape>
            </w:pict>
          </mc:Fallback>
        </mc:AlternateContent>
      </w:r>
    </w:p>
    <w:sectPr w:rsidR="002D6C5C" w:rsidRPr="00FA6D87" w:rsidSect="00E46AA2">
      <w:type w:val="continuous"/>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pitch w:val="default"/>
    <w:sig w:usb0="00000003" w:usb1="00000000" w:usb2="00000000" w:usb3="00000000" w:csb0="0000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Univers LT Std 57 Condensed">
    <w:altName w:val="Calibri"/>
    <w:panose1 w:val="020B0604020202020204"/>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BB8"/>
    <w:multiLevelType w:val="hybridMultilevel"/>
    <w:tmpl w:val="DA883DAA"/>
    <w:lvl w:ilvl="0" w:tplc="060EA36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45E12"/>
    <w:multiLevelType w:val="hybridMultilevel"/>
    <w:tmpl w:val="6BFA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22D74"/>
    <w:multiLevelType w:val="hybridMultilevel"/>
    <w:tmpl w:val="E006E806"/>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 w15:restartNumberingAfterBreak="0">
    <w:nsid w:val="0F3B6EC8"/>
    <w:multiLevelType w:val="hybridMultilevel"/>
    <w:tmpl w:val="721A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869A6"/>
    <w:multiLevelType w:val="multilevel"/>
    <w:tmpl w:val="BBCAEE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8A129D"/>
    <w:multiLevelType w:val="hybridMultilevel"/>
    <w:tmpl w:val="D160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11A29"/>
    <w:multiLevelType w:val="hybridMultilevel"/>
    <w:tmpl w:val="BEAC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F64C0"/>
    <w:multiLevelType w:val="hybridMultilevel"/>
    <w:tmpl w:val="E218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95C1E"/>
    <w:multiLevelType w:val="hybridMultilevel"/>
    <w:tmpl w:val="6B065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17C66"/>
    <w:multiLevelType w:val="hybridMultilevel"/>
    <w:tmpl w:val="0426A6E4"/>
    <w:lvl w:ilvl="0" w:tplc="A37EA192">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D0A58"/>
    <w:multiLevelType w:val="hybridMultilevel"/>
    <w:tmpl w:val="FEC6B8E4"/>
    <w:lvl w:ilvl="0" w:tplc="A37EA192">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012F0"/>
    <w:multiLevelType w:val="hybridMultilevel"/>
    <w:tmpl w:val="84B4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5F1DB4"/>
    <w:multiLevelType w:val="hybridMultilevel"/>
    <w:tmpl w:val="7630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640AA"/>
    <w:multiLevelType w:val="hybridMultilevel"/>
    <w:tmpl w:val="E910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66B59"/>
    <w:multiLevelType w:val="hybridMultilevel"/>
    <w:tmpl w:val="EB0CB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42A86"/>
    <w:multiLevelType w:val="hybridMultilevel"/>
    <w:tmpl w:val="27BE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42322"/>
    <w:multiLevelType w:val="hybridMultilevel"/>
    <w:tmpl w:val="15D0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BC501D"/>
    <w:multiLevelType w:val="hybridMultilevel"/>
    <w:tmpl w:val="98FEB942"/>
    <w:lvl w:ilvl="0" w:tplc="904AFB7A">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7C1A8F"/>
    <w:multiLevelType w:val="hybridMultilevel"/>
    <w:tmpl w:val="4A46C73C"/>
    <w:lvl w:ilvl="0" w:tplc="A37EA192">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D3233"/>
    <w:multiLevelType w:val="hybridMultilevel"/>
    <w:tmpl w:val="135E70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650548"/>
    <w:multiLevelType w:val="hybridMultilevel"/>
    <w:tmpl w:val="8278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920C4"/>
    <w:multiLevelType w:val="hybridMultilevel"/>
    <w:tmpl w:val="D29074BE"/>
    <w:lvl w:ilvl="0" w:tplc="1BDE8160">
      <w:start w:val="1"/>
      <w:numFmt w:val="bullet"/>
      <w:lvlText w:val=""/>
      <w:lvlJc w:val="left"/>
      <w:pPr>
        <w:ind w:left="720" w:hanging="360"/>
      </w:pPr>
      <w:rPr>
        <w:rFonts w:ascii="Symbol" w:hAnsi="Symbol" w:hint="default"/>
        <w:sz w:val="22"/>
        <w:szCs w:val="22"/>
      </w:rPr>
    </w:lvl>
    <w:lvl w:ilvl="1" w:tplc="24F660FA">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254E9C"/>
    <w:multiLevelType w:val="hybridMultilevel"/>
    <w:tmpl w:val="EB62B3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145305"/>
    <w:multiLevelType w:val="hybridMultilevel"/>
    <w:tmpl w:val="7B806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67494B"/>
    <w:multiLevelType w:val="hybridMultilevel"/>
    <w:tmpl w:val="E8FC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3F69FC"/>
    <w:multiLevelType w:val="hybridMultilevel"/>
    <w:tmpl w:val="682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662788"/>
    <w:multiLevelType w:val="hybridMultilevel"/>
    <w:tmpl w:val="78A8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BA3F02"/>
    <w:multiLevelType w:val="hybridMultilevel"/>
    <w:tmpl w:val="FC3A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D20005"/>
    <w:multiLevelType w:val="hybridMultilevel"/>
    <w:tmpl w:val="E570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0442A0"/>
    <w:multiLevelType w:val="hybridMultilevel"/>
    <w:tmpl w:val="F998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CB1AC0"/>
    <w:multiLevelType w:val="hybridMultilevel"/>
    <w:tmpl w:val="C3E2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406C0"/>
    <w:multiLevelType w:val="multilevel"/>
    <w:tmpl w:val="4B6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962EFC"/>
    <w:multiLevelType w:val="hybridMultilevel"/>
    <w:tmpl w:val="6AA6F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925543"/>
    <w:multiLevelType w:val="multilevel"/>
    <w:tmpl w:val="BEAC70B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87825832">
    <w:abstractNumId w:val="3"/>
  </w:num>
  <w:num w:numId="2" w16cid:durableId="1616326130">
    <w:abstractNumId w:val="15"/>
  </w:num>
  <w:num w:numId="3" w16cid:durableId="1005669795">
    <w:abstractNumId w:val="25"/>
  </w:num>
  <w:num w:numId="4" w16cid:durableId="1801606046">
    <w:abstractNumId w:val="28"/>
  </w:num>
  <w:num w:numId="5" w16cid:durableId="1129977897">
    <w:abstractNumId w:val="21"/>
  </w:num>
  <w:num w:numId="6" w16cid:durableId="1816028731">
    <w:abstractNumId w:val="29"/>
  </w:num>
  <w:num w:numId="7" w16cid:durableId="1662658415">
    <w:abstractNumId w:val="2"/>
  </w:num>
  <w:num w:numId="8" w16cid:durableId="1106729914">
    <w:abstractNumId w:val="24"/>
  </w:num>
  <w:num w:numId="9" w16cid:durableId="671371672">
    <w:abstractNumId w:val="30"/>
  </w:num>
  <w:num w:numId="10" w16cid:durableId="419103233">
    <w:abstractNumId w:val="0"/>
  </w:num>
  <w:num w:numId="11" w16cid:durableId="1638217779">
    <w:abstractNumId w:val="17"/>
  </w:num>
  <w:num w:numId="12" w16cid:durableId="1007171838">
    <w:abstractNumId w:val="23"/>
  </w:num>
  <w:num w:numId="13" w16cid:durableId="414782759">
    <w:abstractNumId w:val="27"/>
  </w:num>
  <w:num w:numId="14" w16cid:durableId="1966808060">
    <w:abstractNumId w:val="1"/>
  </w:num>
  <w:num w:numId="15" w16cid:durableId="1744449484">
    <w:abstractNumId w:val="6"/>
  </w:num>
  <w:num w:numId="16" w16cid:durableId="1103837932">
    <w:abstractNumId w:val="33"/>
  </w:num>
  <w:num w:numId="17" w16cid:durableId="1396930986">
    <w:abstractNumId w:val="16"/>
  </w:num>
  <w:num w:numId="18" w16cid:durableId="985670125">
    <w:abstractNumId w:val="12"/>
  </w:num>
  <w:num w:numId="19" w16cid:durableId="1616716042">
    <w:abstractNumId w:val="11"/>
  </w:num>
  <w:num w:numId="20" w16cid:durableId="144862509">
    <w:abstractNumId w:val="7"/>
  </w:num>
  <w:num w:numId="21" w16cid:durableId="1831091041">
    <w:abstractNumId w:val="20"/>
  </w:num>
  <w:num w:numId="22" w16cid:durableId="2118406024">
    <w:abstractNumId w:val="26"/>
  </w:num>
  <w:num w:numId="23" w16cid:durableId="271671758">
    <w:abstractNumId w:val="32"/>
  </w:num>
  <w:num w:numId="24" w16cid:durableId="1880821251">
    <w:abstractNumId w:val="19"/>
  </w:num>
  <w:num w:numId="25" w16cid:durableId="1465778517">
    <w:abstractNumId w:val="9"/>
  </w:num>
  <w:num w:numId="26" w16cid:durableId="911698327">
    <w:abstractNumId w:val="10"/>
  </w:num>
  <w:num w:numId="27" w16cid:durableId="810513347">
    <w:abstractNumId w:val="18"/>
  </w:num>
  <w:num w:numId="28" w16cid:durableId="505754609">
    <w:abstractNumId w:val="4"/>
  </w:num>
  <w:num w:numId="29" w16cid:durableId="86001840">
    <w:abstractNumId w:val="22"/>
  </w:num>
  <w:num w:numId="30" w16cid:durableId="1313212153">
    <w:abstractNumId w:val="13"/>
  </w:num>
  <w:num w:numId="31" w16cid:durableId="534581943">
    <w:abstractNumId w:val="8"/>
  </w:num>
  <w:num w:numId="32" w16cid:durableId="1376658333">
    <w:abstractNumId w:val="14"/>
  </w:num>
  <w:num w:numId="33" w16cid:durableId="165633291">
    <w:abstractNumId w:val="5"/>
  </w:num>
  <w:num w:numId="34" w16cid:durableId="172328857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42"/>
    <w:rsid w:val="00005A04"/>
    <w:rsid w:val="0002350F"/>
    <w:rsid w:val="00087DDA"/>
    <w:rsid w:val="00087F50"/>
    <w:rsid w:val="0009667B"/>
    <w:rsid w:val="00096D94"/>
    <w:rsid w:val="0009762B"/>
    <w:rsid w:val="000A7055"/>
    <w:rsid w:val="000C61FA"/>
    <w:rsid w:val="000C754C"/>
    <w:rsid w:val="000D3188"/>
    <w:rsid w:val="000E1182"/>
    <w:rsid w:val="000E269C"/>
    <w:rsid w:val="000F25E4"/>
    <w:rsid w:val="000F584B"/>
    <w:rsid w:val="00101651"/>
    <w:rsid w:val="00104F53"/>
    <w:rsid w:val="0011598B"/>
    <w:rsid w:val="00124B94"/>
    <w:rsid w:val="00125D7A"/>
    <w:rsid w:val="00136172"/>
    <w:rsid w:val="001436C9"/>
    <w:rsid w:val="00162B7B"/>
    <w:rsid w:val="0016533B"/>
    <w:rsid w:val="0017062F"/>
    <w:rsid w:val="00184692"/>
    <w:rsid w:val="001A4AF9"/>
    <w:rsid w:val="001C0BEF"/>
    <w:rsid w:val="001C5EAD"/>
    <w:rsid w:val="001D32D1"/>
    <w:rsid w:val="001D3A9C"/>
    <w:rsid w:val="001E2044"/>
    <w:rsid w:val="00201C78"/>
    <w:rsid w:val="00204C2E"/>
    <w:rsid w:val="00213D0F"/>
    <w:rsid w:val="002141DE"/>
    <w:rsid w:val="0024698A"/>
    <w:rsid w:val="00251A1D"/>
    <w:rsid w:val="00251FD2"/>
    <w:rsid w:val="00284B00"/>
    <w:rsid w:val="00293AB6"/>
    <w:rsid w:val="00295A4C"/>
    <w:rsid w:val="002A2C90"/>
    <w:rsid w:val="002B61D5"/>
    <w:rsid w:val="002C048D"/>
    <w:rsid w:val="002C0B7F"/>
    <w:rsid w:val="002C3107"/>
    <w:rsid w:val="002D2748"/>
    <w:rsid w:val="002D6C5C"/>
    <w:rsid w:val="002E7F8A"/>
    <w:rsid w:val="002F05BF"/>
    <w:rsid w:val="002F6362"/>
    <w:rsid w:val="00300499"/>
    <w:rsid w:val="00304CA6"/>
    <w:rsid w:val="00316A0A"/>
    <w:rsid w:val="003350D8"/>
    <w:rsid w:val="0033634F"/>
    <w:rsid w:val="003467FE"/>
    <w:rsid w:val="00350E04"/>
    <w:rsid w:val="00351243"/>
    <w:rsid w:val="00354CA4"/>
    <w:rsid w:val="003618E0"/>
    <w:rsid w:val="00377445"/>
    <w:rsid w:val="003815D7"/>
    <w:rsid w:val="003915E5"/>
    <w:rsid w:val="00392AB0"/>
    <w:rsid w:val="003A1EE8"/>
    <w:rsid w:val="003A6A9A"/>
    <w:rsid w:val="003E6E70"/>
    <w:rsid w:val="003F4D05"/>
    <w:rsid w:val="003F7BEA"/>
    <w:rsid w:val="00410141"/>
    <w:rsid w:val="00411F40"/>
    <w:rsid w:val="0042576A"/>
    <w:rsid w:val="00431FA7"/>
    <w:rsid w:val="0043617F"/>
    <w:rsid w:val="004372D2"/>
    <w:rsid w:val="00437A2F"/>
    <w:rsid w:val="00447E72"/>
    <w:rsid w:val="00452A8B"/>
    <w:rsid w:val="0046628D"/>
    <w:rsid w:val="00471D70"/>
    <w:rsid w:val="00473094"/>
    <w:rsid w:val="004772C2"/>
    <w:rsid w:val="00491474"/>
    <w:rsid w:val="004A25EE"/>
    <w:rsid w:val="004A7B2D"/>
    <w:rsid w:val="004B45C7"/>
    <w:rsid w:val="004C4136"/>
    <w:rsid w:val="004D14D3"/>
    <w:rsid w:val="004D2D69"/>
    <w:rsid w:val="004D3D5F"/>
    <w:rsid w:val="004E0E69"/>
    <w:rsid w:val="004E5173"/>
    <w:rsid w:val="004E62E0"/>
    <w:rsid w:val="004E7CF3"/>
    <w:rsid w:val="004F016C"/>
    <w:rsid w:val="004F6F71"/>
    <w:rsid w:val="00510118"/>
    <w:rsid w:val="00510D3E"/>
    <w:rsid w:val="00521AC7"/>
    <w:rsid w:val="005271AC"/>
    <w:rsid w:val="00543A39"/>
    <w:rsid w:val="00551BCB"/>
    <w:rsid w:val="00551DDB"/>
    <w:rsid w:val="0055741B"/>
    <w:rsid w:val="0056741B"/>
    <w:rsid w:val="00570E78"/>
    <w:rsid w:val="00571F8E"/>
    <w:rsid w:val="00582079"/>
    <w:rsid w:val="00592A3B"/>
    <w:rsid w:val="005A67B4"/>
    <w:rsid w:val="005D711C"/>
    <w:rsid w:val="005E2107"/>
    <w:rsid w:val="005E495F"/>
    <w:rsid w:val="005F3246"/>
    <w:rsid w:val="005F3D38"/>
    <w:rsid w:val="0060250F"/>
    <w:rsid w:val="00607E77"/>
    <w:rsid w:val="00610171"/>
    <w:rsid w:val="00616C1B"/>
    <w:rsid w:val="006263D9"/>
    <w:rsid w:val="00632A74"/>
    <w:rsid w:val="00636EEB"/>
    <w:rsid w:val="00640564"/>
    <w:rsid w:val="00643127"/>
    <w:rsid w:val="0064667F"/>
    <w:rsid w:val="006502F2"/>
    <w:rsid w:val="00675256"/>
    <w:rsid w:val="0067757A"/>
    <w:rsid w:val="006837B9"/>
    <w:rsid w:val="00683DCD"/>
    <w:rsid w:val="006A053D"/>
    <w:rsid w:val="006A4D3E"/>
    <w:rsid w:val="006A5DF2"/>
    <w:rsid w:val="006A7FEC"/>
    <w:rsid w:val="006B2051"/>
    <w:rsid w:val="006C71E5"/>
    <w:rsid w:val="006E0AE0"/>
    <w:rsid w:val="006E6033"/>
    <w:rsid w:val="006F3AE5"/>
    <w:rsid w:val="00723E6D"/>
    <w:rsid w:val="00726654"/>
    <w:rsid w:val="00730DE6"/>
    <w:rsid w:val="007337BE"/>
    <w:rsid w:val="00736D2A"/>
    <w:rsid w:val="007621DA"/>
    <w:rsid w:val="007639F0"/>
    <w:rsid w:val="00771BAD"/>
    <w:rsid w:val="00771D4B"/>
    <w:rsid w:val="007801B9"/>
    <w:rsid w:val="00780CB4"/>
    <w:rsid w:val="00781728"/>
    <w:rsid w:val="0078487B"/>
    <w:rsid w:val="007A220A"/>
    <w:rsid w:val="007A3003"/>
    <w:rsid w:val="007A5EFD"/>
    <w:rsid w:val="007D02DA"/>
    <w:rsid w:val="007E4650"/>
    <w:rsid w:val="007E708D"/>
    <w:rsid w:val="007F2B26"/>
    <w:rsid w:val="007F6188"/>
    <w:rsid w:val="007F73F7"/>
    <w:rsid w:val="00807D37"/>
    <w:rsid w:val="00813A4D"/>
    <w:rsid w:val="0082146A"/>
    <w:rsid w:val="008400EB"/>
    <w:rsid w:val="00857886"/>
    <w:rsid w:val="0086005A"/>
    <w:rsid w:val="008654BB"/>
    <w:rsid w:val="008741B1"/>
    <w:rsid w:val="008763FF"/>
    <w:rsid w:val="00882313"/>
    <w:rsid w:val="00891A57"/>
    <w:rsid w:val="008929A9"/>
    <w:rsid w:val="008A1D14"/>
    <w:rsid w:val="008A6311"/>
    <w:rsid w:val="008B7A58"/>
    <w:rsid w:val="008B7E3B"/>
    <w:rsid w:val="008C0179"/>
    <w:rsid w:val="008C732B"/>
    <w:rsid w:val="008D2A83"/>
    <w:rsid w:val="008D2BD9"/>
    <w:rsid w:val="008D7C42"/>
    <w:rsid w:val="008E0709"/>
    <w:rsid w:val="008E4DEE"/>
    <w:rsid w:val="008F1B9D"/>
    <w:rsid w:val="00912995"/>
    <w:rsid w:val="00931DF5"/>
    <w:rsid w:val="00932D6E"/>
    <w:rsid w:val="00933838"/>
    <w:rsid w:val="00936E4A"/>
    <w:rsid w:val="00944B6C"/>
    <w:rsid w:val="00950059"/>
    <w:rsid w:val="009544C5"/>
    <w:rsid w:val="009567F5"/>
    <w:rsid w:val="00957A67"/>
    <w:rsid w:val="009613A4"/>
    <w:rsid w:val="009662A7"/>
    <w:rsid w:val="00966B6D"/>
    <w:rsid w:val="00971B17"/>
    <w:rsid w:val="00983DA2"/>
    <w:rsid w:val="00997857"/>
    <w:rsid w:val="009A32E2"/>
    <w:rsid w:val="009A4F33"/>
    <w:rsid w:val="009B6425"/>
    <w:rsid w:val="009C0E67"/>
    <w:rsid w:val="009D2BF6"/>
    <w:rsid w:val="009D321A"/>
    <w:rsid w:val="009E153C"/>
    <w:rsid w:val="009F264F"/>
    <w:rsid w:val="009F2ABB"/>
    <w:rsid w:val="00A0212F"/>
    <w:rsid w:val="00A16C84"/>
    <w:rsid w:val="00A174A6"/>
    <w:rsid w:val="00A2213B"/>
    <w:rsid w:val="00A319AE"/>
    <w:rsid w:val="00A35C42"/>
    <w:rsid w:val="00A4076F"/>
    <w:rsid w:val="00A47FAC"/>
    <w:rsid w:val="00A55BE0"/>
    <w:rsid w:val="00A70AB8"/>
    <w:rsid w:val="00A72D99"/>
    <w:rsid w:val="00A74710"/>
    <w:rsid w:val="00A77A77"/>
    <w:rsid w:val="00A80BB5"/>
    <w:rsid w:val="00A84345"/>
    <w:rsid w:val="00A861B4"/>
    <w:rsid w:val="00A86924"/>
    <w:rsid w:val="00A943B7"/>
    <w:rsid w:val="00A95253"/>
    <w:rsid w:val="00A95891"/>
    <w:rsid w:val="00AA0CF5"/>
    <w:rsid w:val="00AA345C"/>
    <w:rsid w:val="00AB28DA"/>
    <w:rsid w:val="00AC1485"/>
    <w:rsid w:val="00AD385D"/>
    <w:rsid w:val="00AD3943"/>
    <w:rsid w:val="00AE40DA"/>
    <w:rsid w:val="00AF2E7C"/>
    <w:rsid w:val="00AF3E5D"/>
    <w:rsid w:val="00AF71DB"/>
    <w:rsid w:val="00B00296"/>
    <w:rsid w:val="00B00337"/>
    <w:rsid w:val="00B027DE"/>
    <w:rsid w:val="00B06A63"/>
    <w:rsid w:val="00B33D97"/>
    <w:rsid w:val="00B34BBA"/>
    <w:rsid w:val="00B45C05"/>
    <w:rsid w:val="00B54488"/>
    <w:rsid w:val="00B5597D"/>
    <w:rsid w:val="00B60174"/>
    <w:rsid w:val="00B64AEB"/>
    <w:rsid w:val="00B66E33"/>
    <w:rsid w:val="00B71A67"/>
    <w:rsid w:val="00BB02EA"/>
    <w:rsid w:val="00BB3657"/>
    <w:rsid w:val="00BD5F96"/>
    <w:rsid w:val="00BF3714"/>
    <w:rsid w:val="00BF613E"/>
    <w:rsid w:val="00BF7D8C"/>
    <w:rsid w:val="00C07162"/>
    <w:rsid w:val="00C0731C"/>
    <w:rsid w:val="00C13385"/>
    <w:rsid w:val="00C16334"/>
    <w:rsid w:val="00C2251D"/>
    <w:rsid w:val="00C276C1"/>
    <w:rsid w:val="00C341C0"/>
    <w:rsid w:val="00C424EC"/>
    <w:rsid w:val="00C75780"/>
    <w:rsid w:val="00C85868"/>
    <w:rsid w:val="00C864CE"/>
    <w:rsid w:val="00C9477A"/>
    <w:rsid w:val="00CA0085"/>
    <w:rsid w:val="00CB247D"/>
    <w:rsid w:val="00CB25D3"/>
    <w:rsid w:val="00CC5637"/>
    <w:rsid w:val="00CC5F93"/>
    <w:rsid w:val="00D00642"/>
    <w:rsid w:val="00D04A72"/>
    <w:rsid w:val="00D062D9"/>
    <w:rsid w:val="00D0638B"/>
    <w:rsid w:val="00D137F6"/>
    <w:rsid w:val="00D17698"/>
    <w:rsid w:val="00D35CCC"/>
    <w:rsid w:val="00D36C94"/>
    <w:rsid w:val="00D40360"/>
    <w:rsid w:val="00D40A64"/>
    <w:rsid w:val="00D42203"/>
    <w:rsid w:val="00D42564"/>
    <w:rsid w:val="00D452D0"/>
    <w:rsid w:val="00D53708"/>
    <w:rsid w:val="00D67B14"/>
    <w:rsid w:val="00D74FE5"/>
    <w:rsid w:val="00D777D9"/>
    <w:rsid w:val="00D95543"/>
    <w:rsid w:val="00D96701"/>
    <w:rsid w:val="00DA790D"/>
    <w:rsid w:val="00DD6009"/>
    <w:rsid w:val="00DE47B6"/>
    <w:rsid w:val="00E00197"/>
    <w:rsid w:val="00E01DD3"/>
    <w:rsid w:val="00E0306C"/>
    <w:rsid w:val="00E11129"/>
    <w:rsid w:val="00E12C60"/>
    <w:rsid w:val="00E23B5A"/>
    <w:rsid w:val="00E30DBD"/>
    <w:rsid w:val="00E34AE3"/>
    <w:rsid w:val="00E368ED"/>
    <w:rsid w:val="00E42ADD"/>
    <w:rsid w:val="00E46AA2"/>
    <w:rsid w:val="00E57029"/>
    <w:rsid w:val="00E63577"/>
    <w:rsid w:val="00E67D28"/>
    <w:rsid w:val="00E72047"/>
    <w:rsid w:val="00E73676"/>
    <w:rsid w:val="00E7568A"/>
    <w:rsid w:val="00E84DAF"/>
    <w:rsid w:val="00E901DA"/>
    <w:rsid w:val="00E94A88"/>
    <w:rsid w:val="00E964BE"/>
    <w:rsid w:val="00E97DCF"/>
    <w:rsid w:val="00EA35DC"/>
    <w:rsid w:val="00EA75AD"/>
    <w:rsid w:val="00EB7A7D"/>
    <w:rsid w:val="00EC3C99"/>
    <w:rsid w:val="00EC54C6"/>
    <w:rsid w:val="00EC73DC"/>
    <w:rsid w:val="00ED2F73"/>
    <w:rsid w:val="00ED3637"/>
    <w:rsid w:val="00ED46B6"/>
    <w:rsid w:val="00ED4926"/>
    <w:rsid w:val="00EE4F02"/>
    <w:rsid w:val="00EF390E"/>
    <w:rsid w:val="00F04F68"/>
    <w:rsid w:val="00F105C4"/>
    <w:rsid w:val="00F11504"/>
    <w:rsid w:val="00F243E1"/>
    <w:rsid w:val="00F36359"/>
    <w:rsid w:val="00F44D8F"/>
    <w:rsid w:val="00F455B8"/>
    <w:rsid w:val="00F468EB"/>
    <w:rsid w:val="00F62B9B"/>
    <w:rsid w:val="00F8621B"/>
    <w:rsid w:val="00F957E4"/>
    <w:rsid w:val="00FA092A"/>
    <w:rsid w:val="00FA5A09"/>
    <w:rsid w:val="00FA6D87"/>
    <w:rsid w:val="00FA7BC0"/>
    <w:rsid w:val="00FC1DD4"/>
    <w:rsid w:val="00FD4E5D"/>
    <w:rsid w:val="00FE1BCB"/>
    <w:rsid w:val="00FE5155"/>
    <w:rsid w:val="00FF3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D9338"/>
  <w15:docId w15:val="{E1F6900D-683D-424A-A4E8-9FAE9A70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76F"/>
    <w:rPr>
      <w:rFonts w:ascii="Arial" w:eastAsiaTheme="minorEastAsia" w:hAnsi="Arial"/>
    </w:rPr>
  </w:style>
  <w:style w:type="paragraph" w:styleId="Heading1">
    <w:name w:val="heading 1"/>
    <w:basedOn w:val="Normal"/>
    <w:next w:val="Normal"/>
    <w:link w:val="Heading1Char"/>
    <w:uiPriority w:val="9"/>
    <w:qFormat/>
    <w:rsid w:val="00A4076F"/>
    <w:pPr>
      <w:keepNext/>
      <w:keepLines/>
      <w:spacing w:before="240"/>
      <w:outlineLvl w:val="0"/>
    </w:pPr>
    <w:rPr>
      <w:rFonts w:asciiTheme="minorHAnsi" w:eastAsiaTheme="majorEastAsia" w:hAnsiTheme="minorHAnsi" w:cstheme="majorBidi"/>
      <w:color w:val="000000" w:themeColor="accent1" w:themeShade="BF"/>
      <w:sz w:val="32"/>
      <w:szCs w:val="32"/>
    </w:rPr>
  </w:style>
  <w:style w:type="paragraph" w:styleId="Heading2">
    <w:name w:val="heading 2"/>
    <w:basedOn w:val="Normal"/>
    <w:next w:val="Normal"/>
    <w:link w:val="Heading2Char"/>
    <w:uiPriority w:val="9"/>
    <w:semiHidden/>
    <w:unhideWhenUsed/>
    <w:qFormat/>
    <w:rsid w:val="00A4076F"/>
    <w:pPr>
      <w:keepNext/>
      <w:keepLines/>
      <w:spacing w:before="40"/>
      <w:outlineLvl w:val="1"/>
    </w:pPr>
    <w:rPr>
      <w:rFonts w:asciiTheme="minorHAnsi" w:eastAsiaTheme="majorEastAsia" w:hAnsiTheme="minorHAnsi" w:cstheme="majorBidi"/>
      <w:color w:val="000000" w:themeColor="accent1" w:themeShade="BF"/>
      <w:sz w:val="26"/>
      <w:szCs w:val="26"/>
    </w:rPr>
  </w:style>
  <w:style w:type="paragraph" w:styleId="Heading3">
    <w:name w:val="heading 3"/>
    <w:basedOn w:val="Normal"/>
    <w:next w:val="Normal"/>
    <w:link w:val="Heading3Char"/>
    <w:uiPriority w:val="9"/>
    <w:semiHidden/>
    <w:unhideWhenUsed/>
    <w:qFormat/>
    <w:rsid w:val="00616C1B"/>
    <w:pPr>
      <w:keepNext/>
      <w:keepLines/>
      <w:spacing w:before="40"/>
      <w:outlineLvl w:val="2"/>
    </w:pPr>
    <w:rPr>
      <w:rFonts w:asciiTheme="majorHAnsi" w:eastAsiaTheme="majorEastAsia" w:hAnsiTheme="majorHAnsi" w:cstheme="majorBidi"/>
      <w:color w:val="00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76F"/>
    <w:rPr>
      <w:rFonts w:eastAsiaTheme="majorEastAsia" w:cstheme="majorBidi"/>
      <w:color w:val="000000" w:themeColor="accent1" w:themeShade="BF"/>
      <w:sz w:val="32"/>
      <w:szCs w:val="32"/>
    </w:rPr>
  </w:style>
  <w:style w:type="character" w:customStyle="1" w:styleId="Heading2Char">
    <w:name w:val="Heading 2 Char"/>
    <w:basedOn w:val="DefaultParagraphFont"/>
    <w:link w:val="Heading2"/>
    <w:uiPriority w:val="9"/>
    <w:semiHidden/>
    <w:rsid w:val="00A4076F"/>
    <w:rPr>
      <w:rFonts w:eastAsiaTheme="majorEastAsia" w:cstheme="majorBidi"/>
      <w:color w:val="000000" w:themeColor="accent1" w:themeShade="BF"/>
      <w:sz w:val="26"/>
      <w:szCs w:val="26"/>
    </w:rPr>
  </w:style>
  <w:style w:type="paragraph" w:styleId="Title">
    <w:name w:val="Title"/>
    <w:basedOn w:val="Normal"/>
    <w:next w:val="Normal"/>
    <w:link w:val="TitleChar"/>
    <w:uiPriority w:val="10"/>
    <w:qFormat/>
    <w:rsid w:val="00A4076F"/>
    <w:pPr>
      <w:contextualSpacing/>
    </w:pPr>
    <w:rPr>
      <w:rFonts w:asciiTheme="minorHAnsi" w:eastAsiaTheme="majorEastAsia" w:hAnsiTheme="minorHAnsi" w:cstheme="majorBidi"/>
      <w:spacing w:val="-10"/>
      <w:kern w:val="28"/>
      <w:sz w:val="56"/>
      <w:szCs w:val="56"/>
    </w:rPr>
  </w:style>
  <w:style w:type="character" w:customStyle="1" w:styleId="TitleChar">
    <w:name w:val="Title Char"/>
    <w:basedOn w:val="DefaultParagraphFont"/>
    <w:link w:val="Title"/>
    <w:uiPriority w:val="10"/>
    <w:rsid w:val="00A4076F"/>
    <w:rPr>
      <w:rFonts w:eastAsiaTheme="majorEastAsia" w:cstheme="majorBidi"/>
      <w:spacing w:val="-10"/>
      <w:kern w:val="28"/>
      <w:sz w:val="56"/>
      <w:szCs w:val="56"/>
    </w:rPr>
  </w:style>
  <w:style w:type="paragraph" w:styleId="Subtitle">
    <w:name w:val="Subtitle"/>
    <w:basedOn w:val="Normal"/>
    <w:next w:val="Normal"/>
    <w:link w:val="SubtitleChar"/>
    <w:uiPriority w:val="11"/>
    <w:qFormat/>
    <w:rsid w:val="00A4076F"/>
    <w:pPr>
      <w:numPr>
        <w:ilvl w:val="1"/>
      </w:numPr>
      <w:spacing w:after="160"/>
    </w:pPr>
    <w:rPr>
      <w:rFonts w:asciiTheme="minorHAnsi" w:hAnsiTheme="minorHAnsi"/>
      <w:color w:val="098CFF" w:themeColor="text1" w:themeTint="A5"/>
      <w:spacing w:val="15"/>
      <w:sz w:val="22"/>
      <w:szCs w:val="22"/>
    </w:rPr>
  </w:style>
  <w:style w:type="character" w:customStyle="1" w:styleId="SubtitleChar">
    <w:name w:val="Subtitle Char"/>
    <w:basedOn w:val="DefaultParagraphFont"/>
    <w:link w:val="Subtitle"/>
    <w:uiPriority w:val="11"/>
    <w:rsid w:val="00A4076F"/>
    <w:rPr>
      <w:rFonts w:eastAsiaTheme="minorEastAsia"/>
      <w:color w:val="098CFF" w:themeColor="text1" w:themeTint="A5"/>
      <w:spacing w:val="15"/>
      <w:sz w:val="22"/>
      <w:szCs w:val="22"/>
    </w:rPr>
  </w:style>
  <w:style w:type="character" w:styleId="SubtleEmphasis">
    <w:name w:val="Subtle Emphasis"/>
    <w:basedOn w:val="DefaultParagraphFont"/>
    <w:uiPriority w:val="19"/>
    <w:qFormat/>
    <w:rsid w:val="00A4076F"/>
    <w:rPr>
      <w:i/>
      <w:iCs/>
      <w:color w:val="0078E2" w:themeColor="text1" w:themeTint="BF"/>
    </w:rPr>
  </w:style>
  <w:style w:type="paragraph" w:customStyle="1" w:styleId="BasicParagraph">
    <w:name w:val="[Basic Paragraph]"/>
    <w:basedOn w:val="Normal"/>
    <w:uiPriority w:val="99"/>
    <w:rsid w:val="00B45C05"/>
    <w:pPr>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styleId="Revision">
    <w:name w:val="Revision"/>
    <w:hidden/>
    <w:uiPriority w:val="99"/>
    <w:semiHidden/>
    <w:rsid w:val="00A95253"/>
    <w:rPr>
      <w:rFonts w:ascii="Arial" w:eastAsiaTheme="minorEastAsia" w:hAnsi="Arial"/>
    </w:rPr>
  </w:style>
  <w:style w:type="character" w:styleId="Hyperlink">
    <w:name w:val="Hyperlink"/>
    <w:basedOn w:val="DefaultParagraphFont"/>
    <w:uiPriority w:val="99"/>
    <w:unhideWhenUsed/>
    <w:rsid w:val="00A95253"/>
    <w:rPr>
      <w:color w:val="990000" w:themeColor="hyperlink"/>
      <w:u w:val="single"/>
    </w:rPr>
  </w:style>
  <w:style w:type="character" w:styleId="UnresolvedMention">
    <w:name w:val="Unresolved Mention"/>
    <w:basedOn w:val="DefaultParagraphFont"/>
    <w:uiPriority w:val="99"/>
    <w:semiHidden/>
    <w:unhideWhenUsed/>
    <w:rsid w:val="00A95253"/>
    <w:rPr>
      <w:color w:val="605E5C"/>
      <w:shd w:val="clear" w:color="auto" w:fill="E1DFDD"/>
    </w:rPr>
  </w:style>
  <w:style w:type="paragraph" w:styleId="ListParagraph">
    <w:name w:val="List Paragraph"/>
    <w:basedOn w:val="Normal"/>
    <w:uiPriority w:val="34"/>
    <w:qFormat/>
    <w:rsid w:val="00510D3E"/>
    <w:pPr>
      <w:ind w:left="720"/>
      <w:contextualSpacing/>
    </w:pPr>
  </w:style>
  <w:style w:type="character" w:customStyle="1" w:styleId="apple-converted-space">
    <w:name w:val="apple-converted-space"/>
    <w:basedOn w:val="DefaultParagraphFont"/>
    <w:rsid w:val="006E6033"/>
  </w:style>
  <w:style w:type="character" w:styleId="FollowedHyperlink">
    <w:name w:val="FollowedHyperlink"/>
    <w:basedOn w:val="DefaultParagraphFont"/>
    <w:uiPriority w:val="99"/>
    <w:semiHidden/>
    <w:unhideWhenUsed/>
    <w:rsid w:val="008B7A58"/>
    <w:rPr>
      <w:color w:val="417E93" w:themeColor="followedHyperlink"/>
      <w:u w:val="single"/>
    </w:rPr>
  </w:style>
  <w:style w:type="paragraph" w:styleId="IntenseQuote">
    <w:name w:val="Intense Quote"/>
    <w:basedOn w:val="Normal"/>
    <w:next w:val="Normal"/>
    <w:link w:val="IntenseQuoteChar"/>
    <w:uiPriority w:val="30"/>
    <w:qFormat/>
    <w:rsid w:val="008C0179"/>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8C0179"/>
    <w:rPr>
      <w:rFonts w:ascii="Arial" w:eastAsiaTheme="minorEastAsia" w:hAnsi="Arial"/>
      <w:i/>
      <w:iCs/>
      <w:color w:val="000000" w:themeColor="accent1"/>
    </w:rPr>
  </w:style>
  <w:style w:type="paragraph" w:styleId="Quote">
    <w:name w:val="Quote"/>
    <w:basedOn w:val="Normal"/>
    <w:next w:val="Normal"/>
    <w:link w:val="QuoteChar"/>
    <w:uiPriority w:val="29"/>
    <w:qFormat/>
    <w:rsid w:val="008C0179"/>
    <w:pPr>
      <w:spacing w:before="200" w:after="160"/>
      <w:ind w:left="864" w:right="864"/>
      <w:jc w:val="center"/>
    </w:pPr>
    <w:rPr>
      <w:i/>
      <w:iCs/>
      <w:color w:val="0078E2" w:themeColor="text1" w:themeTint="BF"/>
    </w:rPr>
  </w:style>
  <w:style w:type="character" w:customStyle="1" w:styleId="QuoteChar">
    <w:name w:val="Quote Char"/>
    <w:basedOn w:val="DefaultParagraphFont"/>
    <w:link w:val="Quote"/>
    <w:uiPriority w:val="29"/>
    <w:rsid w:val="008C0179"/>
    <w:rPr>
      <w:rFonts w:ascii="Arial" w:eastAsiaTheme="minorEastAsia" w:hAnsi="Arial"/>
      <w:i/>
      <w:iCs/>
      <w:color w:val="0078E2" w:themeColor="text1" w:themeTint="BF"/>
    </w:rPr>
  </w:style>
  <w:style w:type="numbering" w:customStyle="1" w:styleId="CurrentList1">
    <w:name w:val="Current List1"/>
    <w:uiPriority w:val="99"/>
    <w:rsid w:val="007E708D"/>
    <w:pPr>
      <w:numPr>
        <w:numId w:val="16"/>
      </w:numPr>
    </w:pPr>
  </w:style>
  <w:style w:type="table" w:styleId="TableGrid">
    <w:name w:val="Table Grid"/>
    <w:basedOn w:val="TableNormal"/>
    <w:uiPriority w:val="39"/>
    <w:rsid w:val="00E42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16C1B"/>
    <w:rPr>
      <w:rFonts w:asciiTheme="majorHAnsi" w:eastAsiaTheme="majorEastAsia" w:hAnsiTheme="majorHAnsi" w:cstheme="majorBidi"/>
      <w:color w:val="000000" w:themeColor="accent1" w:themeShade="7F"/>
    </w:rPr>
  </w:style>
  <w:style w:type="table" w:styleId="GridTable3-Accent5">
    <w:name w:val="Grid Table 3 Accent 5"/>
    <w:basedOn w:val="TableNormal"/>
    <w:uiPriority w:val="48"/>
    <w:rsid w:val="00957A67"/>
    <w:tblPr>
      <w:tblStyleRowBandSize w:val="1"/>
      <w:tblStyleColBandSize w:val="1"/>
      <w:tblBorders>
        <w:top w:val="single" w:sz="4" w:space="0" w:color="A3A3A3" w:themeColor="accent5" w:themeTint="99"/>
        <w:left w:val="single" w:sz="4" w:space="0" w:color="A3A3A3" w:themeColor="accent5" w:themeTint="99"/>
        <w:bottom w:val="single" w:sz="4" w:space="0" w:color="A3A3A3" w:themeColor="accent5" w:themeTint="99"/>
        <w:right w:val="single" w:sz="4" w:space="0" w:color="A3A3A3" w:themeColor="accent5" w:themeTint="99"/>
        <w:insideH w:val="single" w:sz="4" w:space="0" w:color="A3A3A3" w:themeColor="accent5" w:themeTint="99"/>
        <w:insideV w:val="single" w:sz="4" w:space="0" w:color="A3A3A3" w:themeColor="accent5" w:themeTint="99"/>
      </w:tblBorders>
    </w:tblPr>
    <w:tblStylePr w:type="firstRow">
      <w:rPr>
        <w:b/>
        <w:bCs/>
      </w:rPr>
      <w:tblPr/>
      <w:tcPr>
        <w:tcBorders>
          <w:top w:val="nil"/>
          <w:left w:val="nil"/>
          <w:right w:val="nil"/>
          <w:insideH w:val="nil"/>
          <w:insideV w:val="nil"/>
        </w:tcBorders>
        <w:shd w:val="clear" w:color="auto" w:fill="CC0000" w:themeFill="background1"/>
      </w:tcPr>
    </w:tblStylePr>
    <w:tblStylePr w:type="lastRow">
      <w:rPr>
        <w:b/>
        <w:bCs/>
      </w:rPr>
      <w:tblPr/>
      <w:tcPr>
        <w:tcBorders>
          <w:left w:val="nil"/>
          <w:bottom w:val="nil"/>
          <w:right w:val="nil"/>
          <w:insideH w:val="nil"/>
          <w:insideV w:val="nil"/>
        </w:tcBorders>
        <w:shd w:val="clear" w:color="auto" w:fill="CC0000" w:themeFill="background1"/>
      </w:tcPr>
    </w:tblStylePr>
    <w:tblStylePr w:type="firstCol">
      <w:pPr>
        <w:jc w:val="right"/>
      </w:pPr>
      <w:rPr>
        <w:i/>
        <w:iCs/>
      </w:rPr>
      <w:tblPr/>
      <w:tcPr>
        <w:tcBorders>
          <w:top w:val="nil"/>
          <w:left w:val="nil"/>
          <w:bottom w:val="nil"/>
          <w:insideH w:val="nil"/>
          <w:insideV w:val="nil"/>
        </w:tcBorders>
        <w:shd w:val="clear" w:color="auto" w:fill="CC0000" w:themeFill="background1"/>
      </w:tcPr>
    </w:tblStylePr>
    <w:tblStylePr w:type="lastCol">
      <w:rPr>
        <w:i/>
        <w:iCs/>
      </w:rPr>
      <w:tblPr/>
      <w:tcPr>
        <w:tcBorders>
          <w:top w:val="nil"/>
          <w:bottom w:val="nil"/>
          <w:right w:val="nil"/>
          <w:insideH w:val="nil"/>
          <w:insideV w:val="nil"/>
        </w:tcBorders>
        <w:shd w:val="clear" w:color="auto" w:fill="CC0000" w:themeFill="background1"/>
      </w:tcPr>
    </w:tblStylePr>
    <w:tblStylePr w:type="band1Vert">
      <w:tblPr/>
      <w:tcPr>
        <w:shd w:val="clear" w:color="auto" w:fill="E0E0E0" w:themeFill="accent5" w:themeFillTint="33"/>
      </w:tcPr>
    </w:tblStylePr>
    <w:tblStylePr w:type="band1Horz">
      <w:tblPr/>
      <w:tcPr>
        <w:shd w:val="clear" w:color="auto" w:fill="E0E0E0" w:themeFill="accent5" w:themeFillTint="33"/>
      </w:tcPr>
    </w:tblStylePr>
    <w:tblStylePr w:type="neCell">
      <w:tblPr/>
      <w:tcPr>
        <w:tcBorders>
          <w:bottom w:val="single" w:sz="4" w:space="0" w:color="A3A3A3" w:themeColor="accent5" w:themeTint="99"/>
        </w:tcBorders>
      </w:tcPr>
    </w:tblStylePr>
    <w:tblStylePr w:type="nwCell">
      <w:tblPr/>
      <w:tcPr>
        <w:tcBorders>
          <w:bottom w:val="single" w:sz="4" w:space="0" w:color="A3A3A3" w:themeColor="accent5" w:themeTint="99"/>
        </w:tcBorders>
      </w:tcPr>
    </w:tblStylePr>
    <w:tblStylePr w:type="seCell">
      <w:tblPr/>
      <w:tcPr>
        <w:tcBorders>
          <w:top w:val="single" w:sz="4" w:space="0" w:color="A3A3A3" w:themeColor="accent5" w:themeTint="99"/>
        </w:tcBorders>
      </w:tcPr>
    </w:tblStylePr>
    <w:tblStylePr w:type="swCell">
      <w:tblPr/>
      <w:tcPr>
        <w:tcBorders>
          <w:top w:val="single" w:sz="4" w:space="0" w:color="A3A3A3" w:themeColor="accent5" w:themeTint="99"/>
        </w:tcBorders>
      </w:tcPr>
    </w:tblStylePr>
  </w:style>
  <w:style w:type="character" w:customStyle="1" w:styleId="il">
    <w:name w:val="il"/>
    <w:basedOn w:val="DefaultParagraphFont"/>
    <w:rsid w:val="004772C2"/>
  </w:style>
  <w:style w:type="paragraph" w:styleId="NormalWeb">
    <w:name w:val="Normal (Web)"/>
    <w:basedOn w:val="Normal"/>
    <w:uiPriority w:val="99"/>
    <w:unhideWhenUsed/>
    <w:rsid w:val="00E46AA2"/>
    <w:rPr>
      <w:rFonts w:ascii="Times New Roman" w:hAnsi="Times New Roman" w:cs="Times New Roman"/>
    </w:rPr>
  </w:style>
  <w:style w:type="paragraph" w:customStyle="1" w:styleId="newscontent">
    <w:name w:val="news_content"/>
    <w:basedOn w:val="Normal"/>
    <w:rsid w:val="00C864C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741B1"/>
    <w:rPr>
      <w:b/>
      <w:bCs/>
    </w:rPr>
  </w:style>
  <w:style w:type="character" w:styleId="Emphasis">
    <w:name w:val="Emphasis"/>
    <w:basedOn w:val="DefaultParagraphFont"/>
    <w:uiPriority w:val="20"/>
    <w:qFormat/>
    <w:rsid w:val="008741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225">
      <w:bodyDiv w:val="1"/>
      <w:marLeft w:val="0"/>
      <w:marRight w:val="0"/>
      <w:marTop w:val="0"/>
      <w:marBottom w:val="0"/>
      <w:divBdr>
        <w:top w:val="none" w:sz="0" w:space="0" w:color="auto"/>
        <w:left w:val="none" w:sz="0" w:space="0" w:color="auto"/>
        <w:bottom w:val="none" w:sz="0" w:space="0" w:color="auto"/>
        <w:right w:val="none" w:sz="0" w:space="0" w:color="auto"/>
      </w:divBdr>
    </w:div>
    <w:div w:id="70348784">
      <w:bodyDiv w:val="1"/>
      <w:marLeft w:val="0"/>
      <w:marRight w:val="0"/>
      <w:marTop w:val="0"/>
      <w:marBottom w:val="0"/>
      <w:divBdr>
        <w:top w:val="none" w:sz="0" w:space="0" w:color="auto"/>
        <w:left w:val="none" w:sz="0" w:space="0" w:color="auto"/>
        <w:bottom w:val="none" w:sz="0" w:space="0" w:color="auto"/>
        <w:right w:val="none" w:sz="0" w:space="0" w:color="auto"/>
      </w:divBdr>
    </w:div>
    <w:div w:id="153691430">
      <w:bodyDiv w:val="1"/>
      <w:marLeft w:val="0"/>
      <w:marRight w:val="0"/>
      <w:marTop w:val="0"/>
      <w:marBottom w:val="0"/>
      <w:divBdr>
        <w:top w:val="none" w:sz="0" w:space="0" w:color="auto"/>
        <w:left w:val="none" w:sz="0" w:space="0" w:color="auto"/>
        <w:bottom w:val="none" w:sz="0" w:space="0" w:color="auto"/>
        <w:right w:val="none" w:sz="0" w:space="0" w:color="auto"/>
      </w:divBdr>
    </w:div>
    <w:div w:id="170722903">
      <w:bodyDiv w:val="1"/>
      <w:marLeft w:val="0"/>
      <w:marRight w:val="0"/>
      <w:marTop w:val="0"/>
      <w:marBottom w:val="0"/>
      <w:divBdr>
        <w:top w:val="none" w:sz="0" w:space="0" w:color="auto"/>
        <w:left w:val="none" w:sz="0" w:space="0" w:color="auto"/>
        <w:bottom w:val="none" w:sz="0" w:space="0" w:color="auto"/>
        <w:right w:val="none" w:sz="0" w:space="0" w:color="auto"/>
      </w:divBdr>
    </w:div>
    <w:div w:id="208227247">
      <w:bodyDiv w:val="1"/>
      <w:marLeft w:val="0"/>
      <w:marRight w:val="0"/>
      <w:marTop w:val="0"/>
      <w:marBottom w:val="0"/>
      <w:divBdr>
        <w:top w:val="none" w:sz="0" w:space="0" w:color="auto"/>
        <w:left w:val="none" w:sz="0" w:space="0" w:color="auto"/>
        <w:bottom w:val="none" w:sz="0" w:space="0" w:color="auto"/>
        <w:right w:val="none" w:sz="0" w:space="0" w:color="auto"/>
      </w:divBdr>
    </w:div>
    <w:div w:id="211189495">
      <w:bodyDiv w:val="1"/>
      <w:marLeft w:val="0"/>
      <w:marRight w:val="0"/>
      <w:marTop w:val="0"/>
      <w:marBottom w:val="0"/>
      <w:divBdr>
        <w:top w:val="none" w:sz="0" w:space="0" w:color="auto"/>
        <w:left w:val="none" w:sz="0" w:space="0" w:color="auto"/>
        <w:bottom w:val="none" w:sz="0" w:space="0" w:color="auto"/>
        <w:right w:val="none" w:sz="0" w:space="0" w:color="auto"/>
      </w:divBdr>
    </w:div>
    <w:div w:id="283119419">
      <w:bodyDiv w:val="1"/>
      <w:marLeft w:val="0"/>
      <w:marRight w:val="0"/>
      <w:marTop w:val="0"/>
      <w:marBottom w:val="0"/>
      <w:divBdr>
        <w:top w:val="none" w:sz="0" w:space="0" w:color="auto"/>
        <w:left w:val="none" w:sz="0" w:space="0" w:color="auto"/>
        <w:bottom w:val="none" w:sz="0" w:space="0" w:color="auto"/>
        <w:right w:val="none" w:sz="0" w:space="0" w:color="auto"/>
      </w:divBdr>
    </w:div>
    <w:div w:id="285939241">
      <w:bodyDiv w:val="1"/>
      <w:marLeft w:val="0"/>
      <w:marRight w:val="0"/>
      <w:marTop w:val="0"/>
      <w:marBottom w:val="0"/>
      <w:divBdr>
        <w:top w:val="none" w:sz="0" w:space="0" w:color="auto"/>
        <w:left w:val="none" w:sz="0" w:space="0" w:color="auto"/>
        <w:bottom w:val="none" w:sz="0" w:space="0" w:color="auto"/>
        <w:right w:val="none" w:sz="0" w:space="0" w:color="auto"/>
      </w:divBdr>
    </w:div>
    <w:div w:id="422146876">
      <w:bodyDiv w:val="1"/>
      <w:marLeft w:val="0"/>
      <w:marRight w:val="0"/>
      <w:marTop w:val="0"/>
      <w:marBottom w:val="0"/>
      <w:divBdr>
        <w:top w:val="none" w:sz="0" w:space="0" w:color="auto"/>
        <w:left w:val="none" w:sz="0" w:space="0" w:color="auto"/>
        <w:bottom w:val="none" w:sz="0" w:space="0" w:color="auto"/>
        <w:right w:val="none" w:sz="0" w:space="0" w:color="auto"/>
      </w:divBdr>
    </w:div>
    <w:div w:id="463546534">
      <w:bodyDiv w:val="1"/>
      <w:marLeft w:val="0"/>
      <w:marRight w:val="0"/>
      <w:marTop w:val="0"/>
      <w:marBottom w:val="0"/>
      <w:divBdr>
        <w:top w:val="none" w:sz="0" w:space="0" w:color="auto"/>
        <w:left w:val="none" w:sz="0" w:space="0" w:color="auto"/>
        <w:bottom w:val="none" w:sz="0" w:space="0" w:color="auto"/>
        <w:right w:val="none" w:sz="0" w:space="0" w:color="auto"/>
      </w:divBdr>
    </w:div>
    <w:div w:id="560796873">
      <w:bodyDiv w:val="1"/>
      <w:marLeft w:val="0"/>
      <w:marRight w:val="0"/>
      <w:marTop w:val="0"/>
      <w:marBottom w:val="0"/>
      <w:divBdr>
        <w:top w:val="none" w:sz="0" w:space="0" w:color="auto"/>
        <w:left w:val="none" w:sz="0" w:space="0" w:color="auto"/>
        <w:bottom w:val="none" w:sz="0" w:space="0" w:color="auto"/>
        <w:right w:val="none" w:sz="0" w:space="0" w:color="auto"/>
      </w:divBdr>
    </w:div>
    <w:div w:id="584798862">
      <w:bodyDiv w:val="1"/>
      <w:marLeft w:val="0"/>
      <w:marRight w:val="0"/>
      <w:marTop w:val="0"/>
      <w:marBottom w:val="0"/>
      <w:divBdr>
        <w:top w:val="none" w:sz="0" w:space="0" w:color="auto"/>
        <w:left w:val="none" w:sz="0" w:space="0" w:color="auto"/>
        <w:bottom w:val="none" w:sz="0" w:space="0" w:color="auto"/>
        <w:right w:val="none" w:sz="0" w:space="0" w:color="auto"/>
      </w:divBdr>
    </w:div>
    <w:div w:id="590510393">
      <w:bodyDiv w:val="1"/>
      <w:marLeft w:val="0"/>
      <w:marRight w:val="0"/>
      <w:marTop w:val="0"/>
      <w:marBottom w:val="0"/>
      <w:divBdr>
        <w:top w:val="none" w:sz="0" w:space="0" w:color="auto"/>
        <w:left w:val="none" w:sz="0" w:space="0" w:color="auto"/>
        <w:bottom w:val="none" w:sz="0" w:space="0" w:color="auto"/>
        <w:right w:val="none" w:sz="0" w:space="0" w:color="auto"/>
      </w:divBdr>
      <w:divsChild>
        <w:div w:id="1556352669">
          <w:marLeft w:val="0"/>
          <w:marRight w:val="0"/>
          <w:marTop w:val="240"/>
          <w:marBottom w:val="240"/>
          <w:divBdr>
            <w:top w:val="none" w:sz="0" w:space="0" w:color="auto"/>
            <w:left w:val="none" w:sz="0" w:space="0" w:color="auto"/>
            <w:bottom w:val="none" w:sz="0" w:space="0" w:color="auto"/>
            <w:right w:val="none" w:sz="0" w:space="0" w:color="auto"/>
          </w:divBdr>
        </w:div>
      </w:divsChild>
    </w:div>
    <w:div w:id="631787303">
      <w:bodyDiv w:val="1"/>
      <w:marLeft w:val="0"/>
      <w:marRight w:val="0"/>
      <w:marTop w:val="0"/>
      <w:marBottom w:val="0"/>
      <w:divBdr>
        <w:top w:val="none" w:sz="0" w:space="0" w:color="auto"/>
        <w:left w:val="none" w:sz="0" w:space="0" w:color="auto"/>
        <w:bottom w:val="none" w:sz="0" w:space="0" w:color="auto"/>
        <w:right w:val="none" w:sz="0" w:space="0" w:color="auto"/>
      </w:divBdr>
      <w:divsChild>
        <w:div w:id="111096073">
          <w:marLeft w:val="0"/>
          <w:marRight w:val="0"/>
          <w:marTop w:val="0"/>
          <w:marBottom w:val="0"/>
          <w:divBdr>
            <w:top w:val="none" w:sz="0" w:space="0" w:color="auto"/>
            <w:left w:val="none" w:sz="0" w:space="0" w:color="auto"/>
            <w:bottom w:val="none" w:sz="0" w:space="0" w:color="auto"/>
            <w:right w:val="none" w:sz="0" w:space="0" w:color="auto"/>
          </w:divBdr>
        </w:div>
        <w:div w:id="267009109">
          <w:marLeft w:val="0"/>
          <w:marRight w:val="0"/>
          <w:marTop w:val="0"/>
          <w:marBottom w:val="0"/>
          <w:divBdr>
            <w:top w:val="none" w:sz="0" w:space="0" w:color="auto"/>
            <w:left w:val="none" w:sz="0" w:space="0" w:color="auto"/>
            <w:bottom w:val="none" w:sz="0" w:space="0" w:color="auto"/>
            <w:right w:val="none" w:sz="0" w:space="0" w:color="auto"/>
          </w:divBdr>
        </w:div>
        <w:div w:id="279773918">
          <w:marLeft w:val="0"/>
          <w:marRight w:val="0"/>
          <w:marTop w:val="0"/>
          <w:marBottom w:val="0"/>
          <w:divBdr>
            <w:top w:val="none" w:sz="0" w:space="0" w:color="auto"/>
            <w:left w:val="none" w:sz="0" w:space="0" w:color="auto"/>
            <w:bottom w:val="none" w:sz="0" w:space="0" w:color="auto"/>
            <w:right w:val="none" w:sz="0" w:space="0" w:color="auto"/>
          </w:divBdr>
        </w:div>
        <w:div w:id="421877231">
          <w:marLeft w:val="0"/>
          <w:marRight w:val="0"/>
          <w:marTop w:val="0"/>
          <w:marBottom w:val="0"/>
          <w:divBdr>
            <w:top w:val="none" w:sz="0" w:space="0" w:color="auto"/>
            <w:left w:val="none" w:sz="0" w:space="0" w:color="auto"/>
            <w:bottom w:val="none" w:sz="0" w:space="0" w:color="auto"/>
            <w:right w:val="none" w:sz="0" w:space="0" w:color="auto"/>
          </w:divBdr>
        </w:div>
        <w:div w:id="901522321">
          <w:marLeft w:val="0"/>
          <w:marRight w:val="0"/>
          <w:marTop w:val="0"/>
          <w:marBottom w:val="0"/>
          <w:divBdr>
            <w:top w:val="none" w:sz="0" w:space="0" w:color="auto"/>
            <w:left w:val="none" w:sz="0" w:space="0" w:color="auto"/>
            <w:bottom w:val="none" w:sz="0" w:space="0" w:color="auto"/>
            <w:right w:val="none" w:sz="0" w:space="0" w:color="auto"/>
          </w:divBdr>
        </w:div>
        <w:div w:id="937256819">
          <w:marLeft w:val="0"/>
          <w:marRight w:val="0"/>
          <w:marTop w:val="0"/>
          <w:marBottom w:val="0"/>
          <w:divBdr>
            <w:top w:val="none" w:sz="0" w:space="0" w:color="auto"/>
            <w:left w:val="none" w:sz="0" w:space="0" w:color="auto"/>
            <w:bottom w:val="none" w:sz="0" w:space="0" w:color="auto"/>
            <w:right w:val="none" w:sz="0" w:space="0" w:color="auto"/>
          </w:divBdr>
        </w:div>
        <w:div w:id="939676937">
          <w:marLeft w:val="0"/>
          <w:marRight w:val="0"/>
          <w:marTop w:val="0"/>
          <w:marBottom w:val="0"/>
          <w:divBdr>
            <w:top w:val="none" w:sz="0" w:space="0" w:color="auto"/>
            <w:left w:val="none" w:sz="0" w:space="0" w:color="auto"/>
            <w:bottom w:val="none" w:sz="0" w:space="0" w:color="auto"/>
            <w:right w:val="none" w:sz="0" w:space="0" w:color="auto"/>
          </w:divBdr>
        </w:div>
        <w:div w:id="944844038">
          <w:marLeft w:val="0"/>
          <w:marRight w:val="0"/>
          <w:marTop w:val="0"/>
          <w:marBottom w:val="0"/>
          <w:divBdr>
            <w:top w:val="none" w:sz="0" w:space="0" w:color="auto"/>
            <w:left w:val="none" w:sz="0" w:space="0" w:color="auto"/>
            <w:bottom w:val="none" w:sz="0" w:space="0" w:color="auto"/>
            <w:right w:val="none" w:sz="0" w:space="0" w:color="auto"/>
          </w:divBdr>
        </w:div>
        <w:div w:id="1053163958">
          <w:marLeft w:val="0"/>
          <w:marRight w:val="0"/>
          <w:marTop w:val="0"/>
          <w:marBottom w:val="0"/>
          <w:divBdr>
            <w:top w:val="none" w:sz="0" w:space="0" w:color="auto"/>
            <w:left w:val="none" w:sz="0" w:space="0" w:color="auto"/>
            <w:bottom w:val="none" w:sz="0" w:space="0" w:color="auto"/>
            <w:right w:val="none" w:sz="0" w:space="0" w:color="auto"/>
          </w:divBdr>
        </w:div>
        <w:div w:id="1055854959">
          <w:marLeft w:val="0"/>
          <w:marRight w:val="0"/>
          <w:marTop w:val="0"/>
          <w:marBottom w:val="0"/>
          <w:divBdr>
            <w:top w:val="none" w:sz="0" w:space="0" w:color="auto"/>
            <w:left w:val="none" w:sz="0" w:space="0" w:color="auto"/>
            <w:bottom w:val="none" w:sz="0" w:space="0" w:color="auto"/>
            <w:right w:val="none" w:sz="0" w:space="0" w:color="auto"/>
          </w:divBdr>
        </w:div>
        <w:div w:id="1145967817">
          <w:marLeft w:val="0"/>
          <w:marRight w:val="0"/>
          <w:marTop w:val="0"/>
          <w:marBottom w:val="0"/>
          <w:divBdr>
            <w:top w:val="none" w:sz="0" w:space="0" w:color="auto"/>
            <w:left w:val="none" w:sz="0" w:space="0" w:color="auto"/>
            <w:bottom w:val="none" w:sz="0" w:space="0" w:color="auto"/>
            <w:right w:val="none" w:sz="0" w:space="0" w:color="auto"/>
          </w:divBdr>
        </w:div>
        <w:div w:id="1319335472">
          <w:marLeft w:val="0"/>
          <w:marRight w:val="0"/>
          <w:marTop w:val="0"/>
          <w:marBottom w:val="0"/>
          <w:divBdr>
            <w:top w:val="none" w:sz="0" w:space="0" w:color="auto"/>
            <w:left w:val="none" w:sz="0" w:space="0" w:color="auto"/>
            <w:bottom w:val="none" w:sz="0" w:space="0" w:color="auto"/>
            <w:right w:val="none" w:sz="0" w:space="0" w:color="auto"/>
          </w:divBdr>
        </w:div>
        <w:div w:id="1337341530">
          <w:marLeft w:val="0"/>
          <w:marRight w:val="0"/>
          <w:marTop w:val="0"/>
          <w:marBottom w:val="0"/>
          <w:divBdr>
            <w:top w:val="none" w:sz="0" w:space="0" w:color="auto"/>
            <w:left w:val="none" w:sz="0" w:space="0" w:color="auto"/>
            <w:bottom w:val="none" w:sz="0" w:space="0" w:color="auto"/>
            <w:right w:val="none" w:sz="0" w:space="0" w:color="auto"/>
          </w:divBdr>
        </w:div>
        <w:div w:id="1379547788">
          <w:marLeft w:val="0"/>
          <w:marRight w:val="0"/>
          <w:marTop w:val="0"/>
          <w:marBottom w:val="0"/>
          <w:divBdr>
            <w:top w:val="none" w:sz="0" w:space="0" w:color="auto"/>
            <w:left w:val="none" w:sz="0" w:space="0" w:color="auto"/>
            <w:bottom w:val="none" w:sz="0" w:space="0" w:color="auto"/>
            <w:right w:val="none" w:sz="0" w:space="0" w:color="auto"/>
          </w:divBdr>
        </w:div>
        <w:div w:id="1393190331">
          <w:marLeft w:val="0"/>
          <w:marRight w:val="0"/>
          <w:marTop w:val="0"/>
          <w:marBottom w:val="0"/>
          <w:divBdr>
            <w:top w:val="none" w:sz="0" w:space="0" w:color="auto"/>
            <w:left w:val="none" w:sz="0" w:space="0" w:color="auto"/>
            <w:bottom w:val="none" w:sz="0" w:space="0" w:color="auto"/>
            <w:right w:val="none" w:sz="0" w:space="0" w:color="auto"/>
          </w:divBdr>
        </w:div>
        <w:div w:id="1516840586">
          <w:marLeft w:val="0"/>
          <w:marRight w:val="0"/>
          <w:marTop w:val="0"/>
          <w:marBottom w:val="0"/>
          <w:divBdr>
            <w:top w:val="none" w:sz="0" w:space="0" w:color="auto"/>
            <w:left w:val="none" w:sz="0" w:space="0" w:color="auto"/>
            <w:bottom w:val="none" w:sz="0" w:space="0" w:color="auto"/>
            <w:right w:val="none" w:sz="0" w:space="0" w:color="auto"/>
          </w:divBdr>
        </w:div>
        <w:div w:id="1781297177">
          <w:marLeft w:val="0"/>
          <w:marRight w:val="0"/>
          <w:marTop w:val="0"/>
          <w:marBottom w:val="0"/>
          <w:divBdr>
            <w:top w:val="none" w:sz="0" w:space="0" w:color="auto"/>
            <w:left w:val="none" w:sz="0" w:space="0" w:color="auto"/>
            <w:bottom w:val="none" w:sz="0" w:space="0" w:color="auto"/>
            <w:right w:val="none" w:sz="0" w:space="0" w:color="auto"/>
          </w:divBdr>
        </w:div>
        <w:div w:id="1786001697">
          <w:marLeft w:val="0"/>
          <w:marRight w:val="0"/>
          <w:marTop w:val="0"/>
          <w:marBottom w:val="0"/>
          <w:divBdr>
            <w:top w:val="none" w:sz="0" w:space="0" w:color="auto"/>
            <w:left w:val="none" w:sz="0" w:space="0" w:color="auto"/>
            <w:bottom w:val="none" w:sz="0" w:space="0" w:color="auto"/>
            <w:right w:val="none" w:sz="0" w:space="0" w:color="auto"/>
          </w:divBdr>
        </w:div>
        <w:div w:id="2017998487">
          <w:marLeft w:val="0"/>
          <w:marRight w:val="0"/>
          <w:marTop w:val="0"/>
          <w:marBottom w:val="0"/>
          <w:divBdr>
            <w:top w:val="none" w:sz="0" w:space="0" w:color="auto"/>
            <w:left w:val="none" w:sz="0" w:space="0" w:color="auto"/>
            <w:bottom w:val="none" w:sz="0" w:space="0" w:color="auto"/>
            <w:right w:val="none" w:sz="0" w:space="0" w:color="auto"/>
          </w:divBdr>
        </w:div>
      </w:divsChild>
    </w:div>
    <w:div w:id="636691219">
      <w:bodyDiv w:val="1"/>
      <w:marLeft w:val="0"/>
      <w:marRight w:val="0"/>
      <w:marTop w:val="0"/>
      <w:marBottom w:val="0"/>
      <w:divBdr>
        <w:top w:val="none" w:sz="0" w:space="0" w:color="auto"/>
        <w:left w:val="none" w:sz="0" w:space="0" w:color="auto"/>
        <w:bottom w:val="none" w:sz="0" w:space="0" w:color="auto"/>
        <w:right w:val="none" w:sz="0" w:space="0" w:color="auto"/>
      </w:divBdr>
    </w:div>
    <w:div w:id="641931619">
      <w:bodyDiv w:val="1"/>
      <w:marLeft w:val="0"/>
      <w:marRight w:val="0"/>
      <w:marTop w:val="0"/>
      <w:marBottom w:val="0"/>
      <w:divBdr>
        <w:top w:val="none" w:sz="0" w:space="0" w:color="auto"/>
        <w:left w:val="none" w:sz="0" w:space="0" w:color="auto"/>
        <w:bottom w:val="none" w:sz="0" w:space="0" w:color="auto"/>
        <w:right w:val="none" w:sz="0" w:space="0" w:color="auto"/>
      </w:divBdr>
      <w:divsChild>
        <w:div w:id="34163228">
          <w:marLeft w:val="0"/>
          <w:marRight w:val="0"/>
          <w:marTop w:val="0"/>
          <w:marBottom w:val="0"/>
          <w:divBdr>
            <w:top w:val="none" w:sz="0" w:space="0" w:color="auto"/>
            <w:left w:val="none" w:sz="0" w:space="0" w:color="auto"/>
            <w:bottom w:val="none" w:sz="0" w:space="0" w:color="auto"/>
            <w:right w:val="none" w:sz="0" w:space="0" w:color="auto"/>
          </w:divBdr>
        </w:div>
        <w:div w:id="102002456">
          <w:marLeft w:val="0"/>
          <w:marRight w:val="0"/>
          <w:marTop w:val="0"/>
          <w:marBottom w:val="0"/>
          <w:divBdr>
            <w:top w:val="none" w:sz="0" w:space="0" w:color="auto"/>
            <w:left w:val="none" w:sz="0" w:space="0" w:color="auto"/>
            <w:bottom w:val="none" w:sz="0" w:space="0" w:color="auto"/>
            <w:right w:val="none" w:sz="0" w:space="0" w:color="auto"/>
          </w:divBdr>
        </w:div>
        <w:div w:id="242296239">
          <w:marLeft w:val="0"/>
          <w:marRight w:val="0"/>
          <w:marTop w:val="0"/>
          <w:marBottom w:val="0"/>
          <w:divBdr>
            <w:top w:val="none" w:sz="0" w:space="0" w:color="auto"/>
            <w:left w:val="none" w:sz="0" w:space="0" w:color="auto"/>
            <w:bottom w:val="none" w:sz="0" w:space="0" w:color="auto"/>
            <w:right w:val="none" w:sz="0" w:space="0" w:color="auto"/>
          </w:divBdr>
        </w:div>
        <w:div w:id="671614239">
          <w:marLeft w:val="0"/>
          <w:marRight w:val="0"/>
          <w:marTop w:val="0"/>
          <w:marBottom w:val="0"/>
          <w:divBdr>
            <w:top w:val="none" w:sz="0" w:space="0" w:color="auto"/>
            <w:left w:val="none" w:sz="0" w:space="0" w:color="auto"/>
            <w:bottom w:val="none" w:sz="0" w:space="0" w:color="auto"/>
            <w:right w:val="none" w:sz="0" w:space="0" w:color="auto"/>
          </w:divBdr>
        </w:div>
        <w:div w:id="780300025">
          <w:marLeft w:val="0"/>
          <w:marRight w:val="0"/>
          <w:marTop w:val="0"/>
          <w:marBottom w:val="0"/>
          <w:divBdr>
            <w:top w:val="none" w:sz="0" w:space="0" w:color="auto"/>
            <w:left w:val="none" w:sz="0" w:space="0" w:color="auto"/>
            <w:bottom w:val="none" w:sz="0" w:space="0" w:color="auto"/>
            <w:right w:val="none" w:sz="0" w:space="0" w:color="auto"/>
          </w:divBdr>
        </w:div>
        <w:div w:id="936403387">
          <w:marLeft w:val="0"/>
          <w:marRight w:val="0"/>
          <w:marTop w:val="0"/>
          <w:marBottom w:val="0"/>
          <w:divBdr>
            <w:top w:val="none" w:sz="0" w:space="0" w:color="auto"/>
            <w:left w:val="none" w:sz="0" w:space="0" w:color="auto"/>
            <w:bottom w:val="none" w:sz="0" w:space="0" w:color="auto"/>
            <w:right w:val="none" w:sz="0" w:space="0" w:color="auto"/>
          </w:divBdr>
        </w:div>
        <w:div w:id="948705186">
          <w:marLeft w:val="0"/>
          <w:marRight w:val="0"/>
          <w:marTop w:val="0"/>
          <w:marBottom w:val="0"/>
          <w:divBdr>
            <w:top w:val="none" w:sz="0" w:space="0" w:color="auto"/>
            <w:left w:val="none" w:sz="0" w:space="0" w:color="auto"/>
            <w:bottom w:val="none" w:sz="0" w:space="0" w:color="auto"/>
            <w:right w:val="none" w:sz="0" w:space="0" w:color="auto"/>
          </w:divBdr>
        </w:div>
        <w:div w:id="957444980">
          <w:marLeft w:val="0"/>
          <w:marRight w:val="0"/>
          <w:marTop w:val="0"/>
          <w:marBottom w:val="0"/>
          <w:divBdr>
            <w:top w:val="none" w:sz="0" w:space="0" w:color="auto"/>
            <w:left w:val="none" w:sz="0" w:space="0" w:color="auto"/>
            <w:bottom w:val="none" w:sz="0" w:space="0" w:color="auto"/>
            <w:right w:val="none" w:sz="0" w:space="0" w:color="auto"/>
          </w:divBdr>
        </w:div>
        <w:div w:id="1111705595">
          <w:marLeft w:val="0"/>
          <w:marRight w:val="0"/>
          <w:marTop w:val="0"/>
          <w:marBottom w:val="0"/>
          <w:divBdr>
            <w:top w:val="none" w:sz="0" w:space="0" w:color="auto"/>
            <w:left w:val="none" w:sz="0" w:space="0" w:color="auto"/>
            <w:bottom w:val="none" w:sz="0" w:space="0" w:color="auto"/>
            <w:right w:val="none" w:sz="0" w:space="0" w:color="auto"/>
          </w:divBdr>
        </w:div>
        <w:div w:id="1428771640">
          <w:marLeft w:val="0"/>
          <w:marRight w:val="0"/>
          <w:marTop w:val="0"/>
          <w:marBottom w:val="0"/>
          <w:divBdr>
            <w:top w:val="none" w:sz="0" w:space="0" w:color="auto"/>
            <w:left w:val="none" w:sz="0" w:space="0" w:color="auto"/>
            <w:bottom w:val="none" w:sz="0" w:space="0" w:color="auto"/>
            <w:right w:val="none" w:sz="0" w:space="0" w:color="auto"/>
          </w:divBdr>
        </w:div>
        <w:div w:id="1439837313">
          <w:marLeft w:val="0"/>
          <w:marRight w:val="0"/>
          <w:marTop w:val="0"/>
          <w:marBottom w:val="0"/>
          <w:divBdr>
            <w:top w:val="none" w:sz="0" w:space="0" w:color="auto"/>
            <w:left w:val="none" w:sz="0" w:space="0" w:color="auto"/>
            <w:bottom w:val="none" w:sz="0" w:space="0" w:color="auto"/>
            <w:right w:val="none" w:sz="0" w:space="0" w:color="auto"/>
          </w:divBdr>
        </w:div>
        <w:div w:id="1505393291">
          <w:marLeft w:val="0"/>
          <w:marRight w:val="0"/>
          <w:marTop w:val="0"/>
          <w:marBottom w:val="0"/>
          <w:divBdr>
            <w:top w:val="none" w:sz="0" w:space="0" w:color="auto"/>
            <w:left w:val="none" w:sz="0" w:space="0" w:color="auto"/>
            <w:bottom w:val="none" w:sz="0" w:space="0" w:color="auto"/>
            <w:right w:val="none" w:sz="0" w:space="0" w:color="auto"/>
          </w:divBdr>
        </w:div>
        <w:div w:id="1557666230">
          <w:marLeft w:val="0"/>
          <w:marRight w:val="0"/>
          <w:marTop w:val="0"/>
          <w:marBottom w:val="0"/>
          <w:divBdr>
            <w:top w:val="none" w:sz="0" w:space="0" w:color="auto"/>
            <w:left w:val="none" w:sz="0" w:space="0" w:color="auto"/>
            <w:bottom w:val="none" w:sz="0" w:space="0" w:color="auto"/>
            <w:right w:val="none" w:sz="0" w:space="0" w:color="auto"/>
          </w:divBdr>
        </w:div>
        <w:div w:id="1616326607">
          <w:marLeft w:val="0"/>
          <w:marRight w:val="0"/>
          <w:marTop w:val="0"/>
          <w:marBottom w:val="0"/>
          <w:divBdr>
            <w:top w:val="none" w:sz="0" w:space="0" w:color="auto"/>
            <w:left w:val="none" w:sz="0" w:space="0" w:color="auto"/>
            <w:bottom w:val="none" w:sz="0" w:space="0" w:color="auto"/>
            <w:right w:val="none" w:sz="0" w:space="0" w:color="auto"/>
          </w:divBdr>
        </w:div>
        <w:div w:id="1678729855">
          <w:marLeft w:val="0"/>
          <w:marRight w:val="0"/>
          <w:marTop w:val="0"/>
          <w:marBottom w:val="0"/>
          <w:divBdr>
            <w:top w:val="none" w:sz="0" w:space="0" w:color="auto"/>
            <w:left w:val="none" w:sz="0" w:space="0" w:color="auto"/>
            <w:bottom w:val="none" w:sz="0" w:space="0" w:color="auto"/>
            <w:right w:val="none" w:sz="0" w:space="0" w:color="auto"/>
          </w:divBdr>
        </w:div>
        <w:div w:id="1789349937">
          <w:marLeft w:val="0"/>
          <w:marRight w:val="0"/>
          <w:marTop w:val="0"/>
          <w:marBottom w:val="0"/>
          <w:divBdr>
            <w:top w:val="none" w:sz="0" w:space="0" w:color="auto"/>
            <w:left w:val="none" w:sz="0" w:space="0" w:color="auto"/>
            <w:bottom w:val="none" w:sz="0" w:space="0" w:color="auto"/>
            <w:right w:val="none" w:sz="0" w:space="0" w:color="auto"/>
          </w:divBdr>
        </w:div>
        <w:div w:id="1879004029">
          <w:marLeft w:val="0"/>
          <w:marRight w:val="0"/>
          <w:marTop w:val="0"/>
          <w:marBottom w:val="0"/>
          <w:divBdr>
            <w:top w:val="none" w:sz="0" w:space="0" w:color="auto"/>
            <w:left w:val="none" w:sz="0" w:space="0" w:color="auto"/>
            <w:bottom w:val="none" w:sz="0" w:space="0" w:color="auto"/>
            <w:right w:val="none" w:sz="0" w:space="0" w:color="auto"/>
          </w:divBdr>
        </w:div>
        <w:div w:id="1906258025">
          <w:marLeft w:val="0"/>
          <w:marRight w:val="0"/>
          <w:marTop w:val="0"/>
          <w:marBottom w:val="0"/>
          <w:divBdr>
            <w:top w:val="none" w:sz="0" w:space="0" w:color="auto"/>
            <w:left w:val="none" w:sz="0" w:space="0" w:color="auto"/>
            <w:bottom w:val="none" w:sz="0" w:space="0" w:color="auto"/>
            <w:right w:val="none" w:sz="0" w:space="0" w:color="auto"/>
          </w:divBdr>
        </w:div>
        <w:div w:id="2095516783">
          <w:marLeft w:val="0"/>
          <w:marRight w:val="0"/>
          <w:marTop w:val="0"/>
          <w:marBottom w:val="0"/>
          <w:divBdr>
            <w:top w:val="none" w:sz="0" w:space="0" w:color="auto"/>
            <w:left w:val="none" w:sz="0" w:space="0" w:color="auto"/>
            <w:bottom w:val="none" w:sz="0" w:space="0" w:color="auto"/>
            <w:right w:val="none" w:sz="0" w:space="0" w:color="auto"/>
          </w:divBdr>
        </w:div>
      </w:divsChild>
    </w:div>
    <w:div w:id="737628351">
      <w:bodyDiv w:val="1"/>
      <w:marLeft w:val="0"/>
      <w:marRight w:val="0"/>
      <w:marTop w:val="0"/>
      <w:marBottom w:val="0"/>
      <w:divBdr>
        <w:top w:val="none" w:sz="0" w:space="0" w:color="auto"/>
        <w:left w:val="none" w:sz="0" w:space="0" w:color="auto"/>
        <w:bottom w:val="none" w:sz="0" w:space="0" w:color="auto"/>
        <w:right w:val="none" w:sz="0" w:space="0" w:color="auto"/>
      </w:divBdr>
    </w:div>
    <w:div w:id="823736773">
      <w:bodyDiv w:val="1"/>
      <w:marLeft w:val="0"/>
      <w:marRight w:val="0"/>
      <w:marTop w:val="0"/>
      <w:marBottom w:val="0"/>
      <w:divBdr>
        <w:top w:val="none" w:sz="0" w:space="0" w:color="auto"/>
        <w:left w:val="none" w:sz="0" w:space="0" w:color="auto"/>
        <w:bottom w:val="none" w:sz="0" w:space="0" w:color="auto"/>
        <w:right w:val="none" w:sz="0" w:space="0" w:color="auto"/>
      </w:divBdr>
    </w:div>
    <w:div w:id="839272754">
      <w:bodyDiv w:val="1"/>
      <w:marLeft w:val="0"/>
      <w:marRight w:val="0"/>
      <w:marTop w:val="0"/>
      <w:marBottom w:val="0"/>
      <w:divBdr>
        <w:top w:val="none" w:sz="0" w:space="0" w:color="auto"/>
        <w:left w:val="none" w:sz="0" w:space="0" w:color="auto"/>
        <w:bottom w:val="none" w:sz="0" w:space="0" w:color="auto"/>
        <w:right w:val="none" w:sz="0" w:space="0" w:color="auto"/>
      </w:divBdr>
    </w:div>
    <w:div w:id="901061411">
      <w:bodyDiv w:val="1"/>
      <w:marLeft w:val="0"/>
      <w:marRight w:val="0"/>
      <w:marTop w:val="0"/>
      <w:marBottom w:val="0"/>
      <w:divBdr>
        <w:top w:val="none" w:sz="0" w:space="0" w:color="auto"/>
        <w:left w:val="none" w:sz="0" w:space="0" w:color="auto"/>
        <w:bottom w:val="none" w:sz="0" w:space="0" w:color="auto"/>
        <w:right w:val="none" w:sz="0" w:space="0" w:color="auto"/>
      </w:divBdr>
    </w:div>
    <w:div w:id="1000498646">
      <w:bodyDiv w:val="1"/>
      <w:marLeft w:val="0"/>
      <w:marRight w:val="0"/>
      <w:marTop w:val="0"/>
      <w:marBottom w:val="0"/>
      <w:divBdr>
        <w:top w:val="none" w:sz="0" w:space="0" w:color="auto"/>
        <w:left w:val="none" w:sz="0" w:space="0" w:color="auto"/>
        <w:bottom w:val="none" w:sz="0" w:space="0" w:color="auto"/>
        <w:right w:val="none" w:sz="0" w:space="0" w:color="auto"/>
      </w:divBdr>
    </w:div>
    <w:div w:id="1122308134">
      <w:bodyDiv w:val="1"/>
      <w:marLeft w:val="0"/>
      <w:marRight w:val="0"/>
      <w:marTop w:val="0"/>
      <w:marBottom w:val="0"/>
      <w:divBdr>
        <w:top w:val="none" w:sz="0" w:space="0" w:color="auto"/>
        <w:left w:val="none" w:sz="0" w:space="0" w:color="auto"/>
        <w:bottom w:val="none" w:sz="0" w:space="0" w:color="auto"/>
        <w:right w:val="none" w:sz="0" w:space="0" w:color="auto"/>
      </w:divBdr>
    </w:div>
    <w:div w:id="1140263620">
      <w:bodyDiv w:val="1"/>
      <w:marLeft w:val="0"/>
      <w:marRight w:val="0"/>
      <w:marTop w:val="0"/>
      <w:marBottom w:val="0"/>
      <w:divBdr>
        <w:top w:val="none" w:sz="0" w:space="0" w:color="auto"/>
        <w:left w:val="none" w:sz="0" w:space="0" w:color="auto"/>
        <w:bottom w:val="none" w:sz="0" w:space="0" w:color="auto"/>
        <w:right w:val="none" w:sz="0" w:space="0" w:color="auto"/>
      </w:divBdr>
    </w:div>
    <w:div w:id="1151361058">
      <w:bodyDiv w:val="1"/>
      <w:marLeft w:val="0"/>
      <w:marRight w:val="0"/>
      <w:marTop w:val="0"/>
      <w:marBottom w:val="0"/>
      <w:divBdr>
        <w:top w:val="none" w:sz="0" w:space="0" w:color="auto"/>
        <w:left w:val="none" w:sz="0" w:space="0" w:color="auto"/>
        <w:bottom w:val="none" w:sz="0" w:space="0" w:color="auto"/>
        <w:right w:val="none" w:sz="0" w:space="0" w:color="auto"/>
      </w:divBdr>
    </w:div>
    <w:div w:id="1189106769">
      <w:bodyDiv w:val="1"/>
      <w:marLeft w:val="0"/>
      <w:marRight w:val="0"/>
      <w:marTop w:val="0"/>
      <w:marBottom w:val="0"/>
      <w:divBdr>
        <w:top w:val="none" w:sz="0" w:space="0" w:color="auto"/>
        <w:left w:val="none" w:sz="0" w:space="0" w:color="auto"/>
        <w:bottom w:val="none" w:sz="0" w:space="0" w:color="auto"/>
        <w:right w:val="none" w:sz="0" w:space="0" w:color="auto"/>
      </w:divBdr>
    </w:div>
    <w:div w:id="1215192581">
      <w:bodyDiv w:val="1"/>
      <w:marLeft w:val="0"/>
      <w:marRight w:val="0"/>
      <w:marTop w:val="0"/>
      <w:marBottom w:val="0"/>
      <w:divBdr>
        <w:top w:val="none" w:sz="0" w:space="0" w:color="auto"/>
        <w:left w:val="none" w:sz="0" w:space="0" w:color="auto"/>
        <w:bottom w:val="none" w:sz="0" w:space="0" w:color="auto"/>
        <w:right w:val="none" w:sz="0" w:space="0" w:color="auto"/>
      </w:divBdr>
    </w:div>
    <w:div w:id="1248730967">
      <w:bodyDiv w:val="1"/>
      <w:marLeft w:val="0"/>
      <w:marRight w:val="0"/>
      <w:marTop w:val="0"/>
      <w:marBottom w:val="0"/>
      <w:divBdr>
        <w:top w:val="none" w:sz="0" w:space="0" w:color="auto"/>
        <w:left w:val="none" w:sz="0" w:space="0" w:color="auto"/>
        <w:bottom w:val="none" w:sz="0" w:space="0" w:color="auto"/>
        <w:right w:val="none" w:sz="0" w:space="0" w:color="auto"/>
      </w:divBdr>
    </w:div>
    <w:div w:id="1268348142">
      <w:bodyDiv w:val="1"/>
      <w:marLeft w:val="0"/>
      <w:marRight w:val="0"/>
      <w:marTop w:val="0"/>
      <w:marBottom w:val="0"/>
      <w:divBdr>
        <w:top w:val="none" w:sz="0" w:space="0" w:color="auto"/>
        <w:left w:val="none" w:sz="0" w:space="0" w:color="auto"/>
        <w:bottom w:val="none" w:sz="0" w:space="0" w:color="auto"/>
        <w:right w:val="none" w:sz="0" w:space="0" w:color="auto"/>
      </w:divBdr>
    </w:div>
    <w:div w:id="1275670978">
      <w:bodyDiv w:val="1"/>
      <w:marLeft w:val="0"/>
      <w:marRight w:val="0"/>
      <w:marTop w:val="0"/>
      <w:marBottom w:val="0"/>
      <w:divBdr>
        <w:top w:val="none" w:sz="0" w:space="0" w:color="auto"/>
        <w:left w:val="none" w:sz="0" w:space="0" w:color="auto"/>
        <w:bottom w:val="none" w:sz="0" w:space="0" w:color="auto"/>
        <w:right w:val="none" w:sz="0" w:space="0" w:color="auto"/>
      </w:divBdr>
    </w:div>
    <w:div w:id="1333215479">
      <w:bodyDiv w:val="1"/>
      <w:marLeft w:val="0"/>
      <w:marRight w:val="0"/>
      <w:marTop w:val="0"/>
      <w:marBottom w:val="0"/>
      <w:divBdr>
        <w:top w:val="none" w:sz="0" w:space="0" w:color="auto"/>
        <w:left w:val="none" w:sz="0" w:space="0" w:color="auto"/>
        <w:bottom w:val="none" w:sz="0" w:space="0" w:color="auto"/>
        <w:right w:val="none" w:sz="0" w:space="0" w:color="auto"/>
      </w:divBdr>
    </w:div>
    <w:div w:id="1348022755">
      <w:bodyDiv w:val="1"/>
      <w:marLeft w:val="0"/>
      <w:marRight w:val="0"/>
      <w:marTop w:val="0"/>
      <w:marBottom w:val="0"/>
      <w:divBdr>
        <w:top w:val="none" w:sz="0" w:space="0" w:color="auto"/>
        <w:left w:val="none" w:sz="0" w:space="0" w:color="auto"/>
        <w:bottom w:val="none" w:sz="0" w:space="0" w:color="auto"/>
        <w:right w:val="none" w:sz="0" w:space="0" w:color="auto"/>
      </w:divBdr>
    </w:div>
    <w:div w:id="1394697858">
      <w:bodyDiv w:val="1"/>
      <w:marLeft w:val="0"/>
      <w:marRight w:val="0"/>
      <w:marTop w:val="0"/>
      <w:marBottom w:val="0"/>
      <w:divBdr>
        <w:top w:val="none" w:sz="0" w:space="0" w:color="auto"/>
        <w:left w:val="none" w:sz="0" w:space="0" w:color="auto"/>
        <w:bottom w:val="none" w:sz="0" w:space="0" w:color="auto"/>
        <w:right w:val="none" w:sz="0" w:space="0" w:color="auto"/>
      </w:divBdr>
    </w:div>
    <w:div w:id="1401442062">
      <w:bodyDiv w:val="1"/>
      <w:marLeft w:val="0"/>
      <w:marRight w:val="0"/>
      <w:marTop w:val="0"/>
      <w:marBottom w:val="0"/>
      <w:divBdr>
        <w:top w:val="none" w:sz="0" w:space="0" w:color="auto"/>
        <w:left w:val="none" w:sz="0" w:space="0" w:color="auto"/>
        <w:bottom w:val="none" w:sz="0" w:space="0" w:color="auto"/>
        <w:right w:val="none" w:sz="0" w:space="0" w:color="auto"/>
      </w:divBdr>
    </w:div>
    <w:div w:id="1432773871">
      <w:bodyDiv w:val="1"/>
      <w:marLeft w:val="0"/>
      <w:marRight w:val="0"/>
      <w:marTop w:val="0"/>
      <w:marBottom w:val="0"/>
      <w:divBdr>
        <w:top w:val="none" w:sz="0" w:space="0" w:color="auto"/>
        <w:left w:val="none" w:sz="0" w:space="0" w:color="auto"/>
        <w:bottom w:val="none" w:sz="0" w:space="0" w:color="auto"/>
        <w:right w:val="none" w:sz="0" w:space="0" w:color="auto"/>
      </w:divBdr>
    </w:div>
    <w:div w:id="1453477634">
      <w:bodyDiv w:val="1"/>
      <w:marLeft w:val="0"/>
      <w:marRight w:val="0"/>
      <w:marTop w:val="0"/>
      <w:marBottom w:val="0"/>
      <w:divBdr>
        <w:top w:val="none" w:sz="0" w:space="0" w:color="auto"/>
        <w:left w:val="none" w:sz="0" w:space="0" w:color="auto"/>
        <w:bottom w:val="none" w:sz="0" w:space="0" w:color="auto"/>
        <w:right w:val="none" w:sz="0" w:space="0" w:color="auto"/>
      </w:divBdr>
    </w:div>
    <w:div w:id="1454594382">
      <w:bodyDiv w:val="1"/>
      <w:marLeft w:val="0"/>
      <w:marRight w:val="0"/>
      <w:marTop w:val="0"/>
      <w:marBottom w:val="0"/>
      <w:divBdr>
        <w:top w:val="none" w:sz="0" w:space="0" w:color="auto"/>
        <w:left w:val="none" w:sz="0" w:space="0" w:color="auto"/>
        <w:bottom w:val="none" w:sz="0" w:space="0" w:color="auto"/>
        <w:right w:val="none" w:sz="0" w:space="0" w:color="auto"/>
      </w:divBdr>
    </w:div>
    <w:div w:id="1456758386">
      <w:bodyDiv w:val="1"/>
      <w:marLeft w:val="0"/>
      <w:marRight w:val="0"/>
      <w:marTop w:val="0"/>
      <w:marBottom w:val="0"/>
      <w:divBdr>
        <w:top w:val="none" w:sz="0" w:space="0" w:color="auto"/>
        <w:left w:val="none" w:sz="0" w:space="0" w:color="auto"/>
        <w:bottom w:val="none" w:sz="0" w:space="0" w:color="auto"/>
        <w:right w:val="none" w:sz="0" w:space="0" w:color="auto"/>
      </w:divBdr>
    </w:div>
    <w:div w:id="1483815053">
      <w:bodyDiv w:val="1"/>
      <w:marLeft w:val="0"/>
      <w:marRight w:val="0"/>
      <w:marTop w:val="0"/>
      <w:marBottom w:val="0"/>
      <w:divBdr>
        <w:top w:val="none" w:sz="0" w:space="0" w:color="auto"/>
        <w:left w:val="none" w:sz="0" w:space="0" w:color="auto"/>
        <w:bottom w:val="none" w:sz="0" w:space="0" w:color="auto"/>
        <w:right w:val="none" w:sz="0" w:space="0" w:color="auto"/>
      </w:divBdr>
    </w:div>
    <w:div w:id="1486975009">
      <w:bodyDiv w:val="1"/>
      <w:marLeft w:val="0"/>
      <w:marRight w:val="0"/>
      <w:marTop w:val="0"/>
      <w:marBottom w:val="0"/>
      <w:divBdr>
        <w:top w:val="none" w:sz="0" w:space="0" w:color="auto"/>
        <w:left w:val="none" w:sz="0" w:space="0" w:color="auto"/>
        <w:bottom w:val="none" w:sz="0" w:space="0" w:color="auto"/>
        <w:right w:val="none" w:sz="0" w:space="0" w:color="auto"/>
      </w:divBdr>
    </w:div>
    <w:div w:id="1492328584">
      <w:bodyDiv w:val="1"/>
      <w:marLeft w:val="0"/>
      <w:marRight w:val="0"/>
      <w:marTop w:val="0"/>
      <w:marBottom w:val="0"/>
      <w:divBdr>
        <w:top w:val="none" w:sz="0" w:space="0" w:color="auto"/>
        <w:left w:val="none" w:sz="0" w:space="0" w:color="auto"/>
        <w:bottom w:val="none" w:sz="0" w:space="0" w:color="auto"/>
        <w:right w:val="none" w:sz="0" w:space="0" w:color="auto"/>
      </w:divBdr>
      <w:divsChild>
        <w:div w:id="10189331">
          <w:marLeft w:val="0"/>
          <w:marRight w:val="0"/>
          <w:marTop w:val="0"/>
          <w:marBottom w:val="0"/>
          <w:divBdr>
            <w:top w:val="none" w:sz="0" w:space="0" w:color="auto"/>
            <w:left w:val="none" w:sz="0" w:space="0" w:color="auto"/>
            <w:bottom w:val="none" w:sz="0" w:space="0" w:color="auto"/>
            <w:right w:val="none" w:sz="0" w:space="0" w:color="auto"/>
          </w:divBdr>
        </w:div>
        <w:div w:id="65539209">
          <w:marLeft w:val="0"/>
          <w:marRight w:val="0"/>
          <w:marTop w:val="0"/>
          <w:marBottom w:val="0"/>
          <w:divBdr>
            <w:top w:val="none" w:sz="0" w:space="0" w:color="auto"/>
            <w:left w:val="none" w:sz="0" w:space="0" w:color="auto"/>
            <w:bottom w:val="none" w:sz="0" w:space="0" w:color="auto"/>
            <w:right w:val="none" w:sz="0" w:space="0" w:color="auto"/>
          </w:divBdr>
        </w:div>
        <w:div w:id="155609955">
          <w:marLeft w:val="0"/>
          <w:marRight w:val="0"/>
          <w:marTop w:val="0"/>
          <w:marBottom w:val="0"/>
          <w:divBdr>
            <w:top w:val="none" w:sz="0" w:space="0" w:color="auto"/>
            <w:left w:val="none" w:sz="0" w:space="0" w:color="auto"/>
            <w:bottom w:val="none" w:sz="0" w:space="0" w:color="auto"/>
            <w:right w:val="none" w:sz="0" w:space="0" w:color="auto"/>
          </w:divBdr>
        </w:div>
        <w:div w:id="211694399">
          <w:marLeft w:val="0"/>
          <w:marRight w:val="0"/>
          <w:marTop w:val="0"/>
          <w:marBottom w:val="0"/>
          <w:divBdr>
            <w:top w:val="none" w:sz="0" w:space="0" w:color="auto"/>
            <w:left w:val="none" w:sz="0" w:space="0" w:color="auto"/>
            <w:bottom w:val="none" w:sz="0" w:space="0" w:color="auto"/>
            <w:right w:val="none" w:sz="0" w:space="0" w:color="auto"/>
          </w:divBdr>
        </w:div>
        <w:div w:id="453987439">
          <w:marLeft w:val="0"/>
          <w:marRight w:val="0"/>
          <w:marTop w:val="0"/>
          <w:marBottom w:val="0"/>
          <w:divBdr>
            <w:top w:val="none" w:sz="0" w:space="0" w:color="auto"/>
            <w:left w:val="none" w:sz="0" w:space="0" w:color="auto"/>
            <w:bottom w:val="none" w:sz="0" w:space="0" w:color="auto"/>
            <w:right w:val="none" w:sz="0" w:space="0" w:color="auto"/>
          </w:divBdr>
        </w:div>
        <w:div w:id="516382032">
          <w:marLeft w:val="0"/>
          <w:marRight w:val="0"/>
          <w:marTop w:val="0"/>
          <w:marBottom w:val="0"/>
          <w:divBdr>
            <w:top w:val="none" w:sz="0" w:space="0" w:color="auto"/>
            <w:left w:val="none" w:sz="0" w:space="0" w:color="auto"/>
            <w:bottom w:val="none" w:sz="0" w:space="0" w:color="auto"/>
            <w:right w:val="none" w:sz="0" w:space="0" w:color="auto"/>
          </w:divBdr>
        </w:div>
        <w:div w:id="560407113">
          <w:marLeft w:val="0"/>
          <w:marRight w:val="0"/>
          <w:marTop w:val="0"/>
          <w:marBottom w:val="0"/>
          <w:divBdr>
            <w:top w:val="none" w:sz="0" w:space="0" w:color="auto"/>
            <w:left w:val="none" w:sz="0" w:space="0" w:color="auto"/>
            <w:bottom w:val="none" w:sz="0" w:space="0" w:color="auto"/>
            <w:right w:val="none" w:sz="0" w:space="0" w:color="auto"/>
          </w:divBdr>
        </w:div>
        <w:div w:id="749083158">
          <w:marLeft w:val="0"/>
          <w:marRight w:val="0"/>
          <w:marTop w:val="0"/>
          <w:marBottom w:val="0"/>
          <w:divBdr>
            <w:top w:val="none" w:sz="0" w:space="0" w:color="auto"/>
            <w:left w:val="none" w:sz="0" w:space="0" w:color="auto"/>
            <w:bottom w:val="none" w:sz="0" w:space="0" w:color="auto"/>
            <w:right w:val="none" w:sz="0" w:space="0" w:color="auto"/>
          </w:divBdr>
        </w:div>
        <w:div w:id="1004942218">
          <w:marLeft w:val="0"/>
          <w:marRight w:val="0"/>
          <w:marTop w:val="0"/>
          <w:marBottom w:val="0"/>
          <w:divBdr>
            <w:top w:val="none" w:sz="0" w:space="0" w:color="auto"/>
            <w:left w:val="none" w:sz="0" w:space="0" w:color="auto"/>
            <w:bottom w:val="none" w:sz="0" w:space="0" w:color="auto"/>
            <w:right w:val="none" w:sz="0" w:space="0" w:color="auto"/>
          </w:divBdr>
        </w:div>
        <w:div w:id="1206524272">
          <w:marLeft w:val="0"/>
          <w:marRight w:val="0"/>
          <w:marTop w:val="0"/>
          <w:marBottom w:val="0"/>
          <w:divBdr>
            <w:top w:val="none" w:sz="0" w:space="0" w:color="auto"/>
            <w:left w:val="none" w:sz="0" w:space="0" w:color="auto"/>
            <w:bottom w:val="none" w:sz="0" w:space="0" w:color="auto"/>
            <w:right w:val="none" w:sz="0" w:space="0" w:color="auto"/>
          </w:divBdr>
        </w:div>
        <w:div w:id="1228109218">
          <w:marLeft w:val="0"/>
          <w:marRight w:val="0"/>
          <w:marTop w:val="0"/>
          <w:marBottom w:val="0"/>
          <w:divBdr>
            <w:top w:val="none" w:sz="0" w:space="0" w:color="auto"/>
            <w:left w:val="none" w:sz="0" w:space="0" w:color="auto"/>
            <w:bottom w:val="none" w:sz="0" w:space="0" w:color="auto"/>
            <w:right w:val="none" w:sz="0" w:space="0" w:color="auto"/>
          </w:divBdr>
        </w:div>
        <w:div w:id="1389262073">
          <w:marLeft w:val="0"/>
          <w:marRight w:val="0"/>
          <w:marTop w:val="0"/>
          <w:marBottom w:val="0"/>
          <w:divBdr>
            <w:top w:val="none" w:sz="0" w:space="0" w:color="auto"/>
            <w:left w:val="none" w:sz="0" w:space="0" w:color="auto"/>
            <w:bottom w:val="none" w:sz="0" w:space="0" w:color="auto"/>
            <w:right w:val="none" w:sz="0" w:space="0" w:color="auto"/>
          </w:divBdr>
        </w:div>
        <w:div w:id="1429305663">
          <w:marLeft w:val="0"/>
          <w:marRight w:val="0"/>
          <w:marTop w:val="0"/>
          <w:marBottom w:val="0"/>
          <w:divBdr>
            <w:top w:val="none" w:sz="0" w:space="0" w:color="auto"/>
            <w:left w:val="none" w:sz="0" w:space="0" w:color="auto"/>
            <w:bottom w:val="none" w:sz="0" w:space="0" w:color="auto"/>
            <w:right w:val="none" w:sz="0" w:space="0" w:color="auto"/>
          </w:divBdr>
        </w:div>
        <w:div w:id="1565217356">
          <w:marLeft w:val="0"/>
          <w:marRight w:val="0"/>
          <w:marTop w:val="0"/>
          <w:marBottom w:val="0"/>
          <w:divBdr>
            <w:top w:val="none" w:sz="0" w:space="0" w:color="auto"/>
            <w:left w:val="none" w:sz="0" w:space="0" w:color="auto"/>
            <w:bottom w:val="none" w:sz="0" w:space="0" w:color="auto"/>
            <w:right w:val="none" w:sz="0" w:space="0" w:color="auto"/>
          </w:divBdr>
        </w:div>
        <w:div w:id="1786270297">
          <w:marLeft w:val="0"/>
          <w:marRight w:val="0"/>
          <w:marTop w:val="0"/>
          <w:marBottom w:val="0"/>
          <w:divBdr>
            <w:top w:val="none" w:sz="0" w:space="0" w:color="auto"/>
            <w:left w:val="none" w:sz="0" w:space="0" w:color="auto"/>
            <w:bottom w:val="none" w:sz="0" w:space="0" w:color="auto"/>
            <w:right w:val="none" w:sz="0" w:space="0" w:color="auto"/>
          </w:divBdr>
        </w:div>
        <w:div w:id="1981642030">
          <w:marLeft w:val="0"/>
          <w:marRight w:val="0"/>
          <w:marTop w:val="0"/>
          <w:marBottom w:val="0"/>
          <w:divBdr>
            <w:top w:val="none" w:sz="0" w:space="0" w:color="auto"/>
            <w:left w:val="none" w:sz="0" w:space="0" w:color="auto"/>
            <w:bottom w:val="none" w:sz="0" w:space="0" w:color="auto"/>
            <w:right w:val="none" w:sz="0" w:space="0" w:color="auto"/>
          </w:divBdr>
        </w:div>
        <w:div w:id="1992247077">
          <w:marLeft w:val="0"/>
          <w:marRight w:val="0"/>
          <w:marTop w:val="0"/>
          <w:marBottom w:val="0"/>
          <w:divBdr>
            <w:top w:val="none" w:sz="0" w:space="0" w:color="auto"/>
            <w:left w:val="none" w:sz="0" w:space="0" w:color="auto"/>
            <w:bottom w:val="none" w:sz="0" w:space="0" w:color="auto"/>
            <w:right w:val="none" w:sz="0" w:space="0" w:color="auto"/>
          </w:divBdr>
        </w:div>
        <w:div w:id="1993555692">
          <w:marLeft w:val="0"/>
          <w:marRight w:val="0"/>
          <w:marTop w:val="0"/>
          <w:marBottom w:val="0"/>
          <w:divBdr>
            <w:top w:val="none" w:sz="0" w:space="0" w:color="auto"/>
            <w:left w:val="none" w:sz="0" w:space="0" w:color="auto"/>
            <w:bottom w:val="none" w:sz="0" w:space="0" w:color="auto"/>
            <w:right w:val="none" w:sz="0" w:space="0" w:color="auto"/>
          </w:divBdr>
        </w:div>
        <w:div w:id="2001811584">
          <w:marLeft w:val="0"/>
          <w:marRight w:val="0"/>
          <w:marTop w:val="0"/>
          <w:marBottom w:val="0"/>
          <w:divBdr>
            <w:top w:val="none" w:sz="0" w:space="0" w:color="auto"/>
            <w:left w:val="none" w:sz="0" w:space="0" w:color="auto"/>
            <w:bottom w:val="none" w:sz="0" w:space="0" w:color="auto"/>
            <w:right w:val="none" w:sz="0" w:space="0" w:color="auto"/>
          </w:divBdr>
        </w:div>
      </w:divsChild>
    </w:div>
    <w:div w:id="1515611348">
      <w:bodyDiv w:val="1"/>
      <w:marLeft w:val="0"/>
      <w:marRight w:val="0"/>
      <w:marTop w:val="0"/>
      <w:marBottom w:val="0"/>
      <w:divBdr>
        <w:top w:val="none" w:sz="0" w:space="0" w:color="auto"/>
        <w:left w:val="none" w:sz="0" w:space="0" w:color="auto"/>
        <w:bottom w:val="none" w:sz="0" w:space="0" w:color="auto"/>
        <w:right w:val="none" w:sz="0" w:space="0" w:color="auto"/>
      </w:divBdr>
    </w:div>
    <w:div w:id="1559584582">
      <w:bodyDiv w:val="1"/>
      <w:marLeft w:val="0"/>
      <w:marRight w:val="0"/>
      <w:marTop w:val="0"/>
      <w:marBottom w:val="0"/>
      <w:divBdr>
        <w:top w:val="none" w:sz="0" w:space="0" w:color="auto"/>
        <w:left w:val="none" w:sz="0" w:space="0" w:color="auto"/>
        <w:bottom w:val="none" w:sz="0" w:space="0" w:color="auto"/>
        <w:right w:val="none" w:sz="0" w:space="0" w:color="auto"/>
      </w:divBdr>
    </w:div>
    <w:div w:id="1564676307">
      <w:bodyDiv w:val="1"/>
      <w:marLeft w:val="0"/>
      <w:marRight w:val="0"/>
      <w:marTop w:val="0"/>
      <w:marBottom w:val="0"/>
      <w:divBdr>
        <w:top w:val="none" w:sz="0" w:space="0" w:color="auto"/>
        <w:left w:val="none" w:sz="0" w:space="0" w:color="auto"/>
        <w:bottom w:val="none" w:sz="0" w:space="0" w:color="auto"/>
        <w:right w:val="none" w:sz="0" w:space="0" w:color="auto"/>
      </w:divBdr>
    </w:div>
    <w:div w:id="1693875090">
      <w:bodyDiv w:val="1"/>
      <w:marLeft w:val="0"/>
      <w:marRight w:val="0"/>
      <w:marTop w:val="0"/>
      <w:marBottom w:val="0"/>
      <w:divBdr>
        <w:top w:val="none" w:sz="0" w:space="0" w:color="auto"/>
        <w:left w:val="none" w:sz="0" w:space="0" w:color="auto"/>
        <w:bottom w:val="none" w:sz="0" w:space="0" w:color="auto"/>
        <w:right w:val="none" w:sz="0" w:space="0" w:color="auto"/>
      </w:divBdr>
    </w:div>
    <w:div w:id="1712997826">
      <w:bodyDiv w:val="1"/>
      <w:marLeft w:val="0"/>
      <w:marRight w:val="0"/>
      <w:marTop w:val="0"/>
      <w:marBottom w:val="0"/>
      <w:divBdr>
        <w:top w:val="none" w:sz="0" w:space="0" w:color="auto"/>
        <w:left w:val="none" w:sz="0" w:space="0" w:color="auto"/>
        <w:bottom w:val="none" w:sz="0" w:space="0" w:color="auto"/>
        <w:right w:val="none" w:sz="0" w:space="0" w:color="auto"/>
      </w:divBdr>
    </w:div>
    <w:div w:id="1740908862">
      <w:bodyDiv w:val="1"/>
      <w:marLeft w:val="0"/>
      <w:marRight w:val="0"/>
      <w:marTop w:val="0"/>
      <w:marBottom w:val="0"/>
      <w:divBdr>
        <w:top w:val="none" w:sz="0" w:space="0" w:color="auto"/>
        <w:left w:val="none" w:sz="0" w:space="0" w:color="auto"/>
        <w:bottom w:val="none" w:sz="0" w:space="0" w:color="auto"/>
        <w:right w:val="none" w:sz="0" w:space="0" w:color="auto"/>
      </w:divBdr>
      <w:divsChild>
        <w:div w:id="18749554">
          <w:marLeft w:val="0"/>
          <w:marRight w:val="0"/>
          <w:marTop w:val="0"/>
          <w:marBottom w:val="0"/>
          <w:divBdr>
            <w:top w:val="none" w:sz="0" w:space="0" w:color="auto"/>
            <w:left w:val="none" w:sz="0" w:space="0" w:color="auto"/>
            <w:bottom w:val="none" w:sz="0" w:space="0" w:color="auto"/>
            <w:right w:val="none" w:sz="0" w:space="0" w:color="auto"/>
          </w:divBdr>
        </w:div>
        <w:div w:id="31074710">
          <w:marLeft w:val="0"/>
          <w:marRight w:val="0"/>
          <w:marTop w:val="0"/>
          <w:marBottom w:val="0"/>
          <w:divBdr>
            <w:top w:val="none" w:sz="0" w:space="0" w:color="auto"/>
            <w:left w:val="none" w:sz="0" w:space="0" w:color="auto"/>
            <w:bottom w:val="none" w:sz="0" w:space="0" w:color="auto"/>
            <w:right w:val="none" w:sz="0" w:space="0" w:color="auto"/>
          </w:divBdr>
        </w:div>
        <w:div w:id="97264172">
          <w:marLeft w:val="0"/>
          <w:marRight w:val="0"/>
          <w:marTop w:val="0"/>
          <w:marBottom w:val="0"/>
          <w:divBdr>
            <w:top w:val="none" w:sz="0" w:space="0" w:color="auto"/>
            <w:left w:val="none" w:sz="0" w:space="0" w:color="auto"/>
            <w:bottom w:val="none" w:sz="0" w:space="0" w:color="auto"/>
            <w:right w:val="none" w:sz="0" w:space="0" w:color="auto"/>
          </w:divBdr>
        </w:div>
        <w:div w:id="479347756">
          <w:marLeft w:val="0"/>
          <w:marRight w:val="0"/>
          <w:marTop w:val="0"/>
          <w:marBottom w:val="0"/>
          <w:divBdr>
            <w:top w:val="none" w:sz="0" w:space="0" w:color="auto"/>
            <w:left w:val="none" w:sz="0" w:space="0" w:color="auto"/>
            <w:bottom w:val="none" w:sz="0" w:space="0" w:color="auto"/>
            <w:right w:val="none" w:sz="0" w:space="0" w:color="auto"/>
          </w:divBdr>
        </w:div>
        <w:div w:id="548221844">
          <w:marLeft w:val="0"/>
          <w:marRight w:val="0"/>
          <w:marTop w:val="0"/>
          <w:marBottom w:val="0"/>
          <w:divBdr>
            <w:top w:val="none" w:sz="0" w:space="0" w:color="auto"/>
            <w:left w:val="none" w:sz="0" w:space="0" w:color="auto"/>
            <w:bottom w:val="none" w:sz="0" w:space="0" w:color="auto"/>
            <w:right w:val="none" w:sz="0" w:space="0" w:color="auto"/>
          </w:divBdr>
        </w:div>
        <w:div w:id="571693294">
          <w:marLeft w:val="0"/>
          <w:marRight w:val="0"/>
          <w:marTop w:val="0"/>
          <w:marBottom w:val="0"/>
          <w:divBdr>
            <w:top w:val="none" w:sz="0" w:space="0" w:color="auto"/>
            <w:left w:val="none" w:sz="0" w:space="0" w:color="auto"/>
            <w:bottom w:val="none" w:sz="0" w:space="0" w:color="auto"/>
            <w:right w:val="none" w:sz="0" w:space="0" w:color="auto"/>
          </w:divBdr>
        </w:div>
        <w:div w:id="580988313">
          <w:marLeft w:val="0"/>
          <w:marRight w:val="0"/>
          <w:marTop w:val="0"/>
          <w:marBottom w:val="0"/>
          <w:divBdr>
            <w:top w:val="none" w:sz="0" w:space="0" w:color="auto"/>
            <w:left w:val="none" w:sz="0" w:space="0" w:color="auto"/>
            <w:bottom w:val="none" w:sz="0" w:space="0" w:color="auto"/>
            <w:right w:val="none" w:sz="0" w:space="0" w:color="auto"/>
          </w:divBdr>
        </w:div>
        <w:div w:id="755319763">
          <w:marLeft w:val="0"/>
          <w:marRight w:val="0"/>
          <w:marTop w:val="0"/>
          <w:marBottom w:val="0"/>
          <w:divBdr>
            <w:top w:val="none" w:sz="0" w:space="0" w:color="auto"/>
            <w:left w:val="none" w:sz="0" w:space="0" w:color="auto"/>
            <w:bottom w:val="none" w:sz="0" w:space="0" w:color="auto"/>
            <w:right w:val="none" w:sz="0" w:space="0" w:color="auto"/>
          </w:divBdr>
        </w:div>
        <w:div w:id="918950065">
          <w:marLeft w:val="0"/>
          <w:marRight w:val="0"/>
          <w:marTop w:val="0"/>
          <w:marBottom w:val="0"/>
          <w:divBdr>
            <w:top w:val="none" w:sz="0" w:space="0" w:color="auto"/>
            <w:left w:val="none" w:sz="0" w:space="0" w:color="auto"/>
            <w:bottom w:val="none" w:sz="0" w:space="0" w:color="auto"/>
            <w:right w:val="none" w:sz="0" w:space="0" w:color="auto"/>
          </w:divBdr>
        </w:div>
        <w:div w:id="1317685299">
          <w:marLeft w:val="0"/>
          <w:marRight w:val="0"/>
          <w:marTop w:val="0"/>
          <w:marBottom w:val="0"/>
          <w:divBdr>
            <w:top w:val="none" w:sz="0" w:space="0" w:color="auto"/>
            <w:left w:val="none" w:sz="0" w:space="0" w:color="auto"/>
            <w:bottom w:val="none" w:sz="0" w:space="0" w:color="auto"/>
            <w:right w:val="none" w:sz="0" w:space="0" w:color="auto"/>
          </w:divBdr>
        </w:div>
        <w:div w:id="1330477139">
          <w:marLeft w:val="0"/>
          <w:marRight w:val="0"/>
          <w:marTop w:val="0"/>
          <w:marBottom w:val="0"/>
          <w:divBdr>
            <w:top w:val="none" w:sz="0" w:space="0" w:color="auto"/>
            <w:left w:val="none" w:sz="0" w:space="0" w:color="auto"/>
            <w:bottom w:val="none" w:sz="0" w:space="0" w:color="auto"/>
            <w:right w:val="none" w:sz="0" w:space="0" w:color="auto"/>
          </w:divBdr>
        </w:div>
        <w:div w:id="1368408080">
          <w:marLeft w:val="0"/>
          <w:marRight w:val="0"/>
          <w:marTop w:val="0"/>
          <w:marBottom w:val="0"/>
          <w:divBdr>
            <w:top w:val="none" w:sz="0" w:space="0" w:color="auto"/>
            <w:left w:val="none" w:sz="0" w:space="0" w:color="auto"/>
            <w:bottom w:val="none" w:sz="0" w:space="0" w:color="auto"/>
            <w:right w:val="none" w:sz="0" w:space="0" w:color="auto"/>
          </w:divBdr>
        </w:div>
        <w:div w:id="1449157903">
          <w:marLeft w:val="0"/>
          <w:marRight w:val="0"/>
          <w:marTop w:val="0"/>
          <w:marBottom w:val="0"/>
          <w:divBdr>
            <w:top w:val="none" w:sz="0" w:space="0" w:color="auto"/>
            <w:left w:val="none" w:sz="0" w:space="0" w:color="auto"/>
            <w:bottom w:val="none" w:sz="0" w:space="0" w:color="auto"/>
            <w:right w:val="none" w:sz="0" w:space="0" w:color="auto"/>
          </w:divBdr>
        </w:div>
        <w:div w:id="1560903472">
          <w:marLeft w:val="0"/>
          <w:marRight w:val="0"/>
          <w:marTop w:val="0"/>
          <w:marBottom w:val="0"/>
          <w:divBdr>
            <w:top w:val="none" w:sz="0" w:space="0" w:color="auto"/>
            <w:left w:val="none" w:sz="0" w:space="0" w:color="auto"/>
            <w:bottom w:val="none" w:sz="0" w:space="0" w:color="auto"/>
            <w:right w:val="none" w:sz="0" w:space="0" w:color="auto"/>
          </w:divBdr>
        </w:div>
        <w:div w:id="1584534250">
          <w:marLeft w:val="0"/>
          <w:marRight w:val="0"/>
          <w:marTop w:val="0"/>
          <w:marBottom w:val="0"/>
          <w:divBdr>
            <w:top w:val="none" w:sz="0" w:space="0" w:color="auto"/>
            <w:left w:val="none" w:sz="0" w:space="0" w:color="auto"/>
            <w:bottom w:val="none" w:sz="0" w:space="0" w:color="auto"/>
            <w:right w:val="none" w:sz="0" w:space="0" w:color="auto"/>
          </w:divBdr>
        </w:div>
        <w:div w:id="1628122152">
          <w:marLeft w:val="0"/>
          <w:marRight w:val="0"/>
          <w:marTop w:val="0"/>
          <w:marBottom w:val="0"/>
          <w:divBdr>
            <w:top w:val="none" w:sz="0" w:space="0" w:color="auto"/>
            <w:left w:val="none" w:sz="0" w:space="0" w:color="auto"/>
            <w:bottom w:val="none" w:sz="0" w:space="0" w:color="auto"/>
            <w:right w:val="none" w:sz="0" w:space="0" w:color="auto"/>
          </w:divBdr>
        </w:div>
        <w:div w:id="1719470554">
          <w:marLeft w:val="0"/>
          <w:marRight w:val="0"/>
          <w:marTop w:val="0"/>
          <w:marBottom w:val="0"/>
          <w:divBdr>
            <w:top w:val="none" w:sz="0" w:space="0" w:color="auto"/>
            <w:left w:val="none" w:sz="0" w:space="0" w:color="auto"/>
            <w:bottom w:val="none" w:sz="0" w:space="0" w:color="auto"/>
            <w:right w:val="none" w:sz="0" w:space="0" w:color="auto"/>
          </w:divBdr>
        </w:div>
        <w:div w:id="2006668804">
          <w:marLeft w:val="0"/>
          <w:marRight w:val="0"/>
          <w:marTop w:val="0"/>
          <w:marBottom w:val="0"/>
          <w:divBdr>
            <w:top w:val="none" w:sz="0" w:space="0" w:color="auto"/>
            <w:left w:val="none" w:sz="0" w:space="0" w:color="auto"/>
            <w:bottom w:val="none" w:sz="0" w:space="0" w:color="auto"/>
            <w:right w:val="none" w:sz="0" w:space="0" w:color="auto"/>
          </w:divBdr>
        </w:div>
        <w:div w:id="2114394111">
          <w:marLeft w:val="0"/>
          <w:marRight w:val="0"/>
          <w:marTop w:val="0"/>
          <w:marBottom w:val="0"/>
          <w:divBdr>
            <w:top w:val="none" w:sz="0" w:space="0" w:color="auto"/>
            <w:left w:val="none" w:sz="0" w:space="0" w:color="auto"/>
            <w:bottom w:val="none" w:sz="0" w:space="0" w:color="auto"/>
            <w:right w:val="none" w:sz="0" w:space="0" w:color="auto"/>
          </w:divBdr>
        </w:div>
      </w:divsChild>
    </w:div>
    <w:div w:id="1784492274">
      <w:bodyDiv w:val="1"/>
      <w:marLeft w:val="0"/>
      <w:marRight w:val="0"/>
      <w:marTop w:val="0"/>
      <w:marBottom w:val="0"/>
      <w:divBdr>
        <w:top w:val="none" w:sz="0" w:space="0" w:color="auto"/>
        <w:left w:val="none" w:sz="0" w:space="0" w:color="auto"/>
        <w:bottom w:val="none" w:sz="0" w:space="0" w:color="auto"/>
        <w:right w:val="none" w:sz="0" w:space="0" w:color="auto"/>
      </w:divBdr>
    </w:div>
    <w:div w:id="1824615923">
      <w:bodyDiv w:val="1"/>
      <w:marLeft w:val="0"/>
      <w:marRight w:val="0"/>
      <w:marTop w:val="0"/>
      <w:marBottom w:val="0"/>
      <w:divBdr>
        <w:top w:val="none" w:sz="0" w:space="0" w:color="auto"/>
        <w:left w:val="none" w:sz="0" w:space="0" w:color="auto"/>
        <w:bottom w:val="none" w:sz="0" w:space="0" w:color="auto"/>
        <w:right w:val="none" w:sz="0" w:space="0" w:color="auto"/>
      </w:divBdr>
    </w:div>
    <w:div w:id="1849442843">
      <w:bodyDiv w:val="1"/>
      <w:marLeft w:val="0"/>
      <w:marRight w:val="0"/>
      <w:marTop w:val="0"/>
      <w:marBottom w:val="0"/>
      <w:divBdr>
        <w:top w:val="none" w:sz="0" w:space="0" w:color="auto"/>
        <w:left w:val="none" w:sz="0" w:space="0" w:color="auto"/>
        <w:bottom w:val="none" w:sz="0" w:space="0" w:color="auto"/>
        <w:right w:val="none" w:sz="0" w:space="0" w:color="auto"/>
      </w:divBdr>
    </w:div>
    <w:div w:id="1911573738">
      <w:bodyDiv w:val="1"/>
      <w:marLeft w:val="0"/>
      <w:marRight w:val="0"/>
      <w:marTop w:val="0"/>
      <w:marBottom w:val="0"/>
      <w:divBdr>
        <w:top w:val="none" w:sz="0" w:space="0" w:color="auto"/>
        <w:left w:val="none" w:sz="0" w:space="0" w:color="auto"/>
        <w:bottom w:val="none" w:sz="0" w:space="0" w:color="auto"/>
        <w:right w:val="none" w:sz="0" w:space="0" w:color="auto"/>
      </w:divBdr>
    </w:div>
    <w:div w:id="1915819742">
      <w:bodyDiv w:val="1"/>
      <w:marLeft w:val="0"/>
      <w:marRight w:val="0"/>
      <w:marTop w:val="0"/>
      <w:marBottom w:val="0"/>
      <w:divBdr>
        <w:top w:val="none" w:sz="0" w:space="0" w:color="auto"/>
        <w:left w:val="none" w:sz="0" w:space="0" w:color="auto"/>
        <w:bottom w:val="none" w:sz="0" w:space="0" w:color="auto"/>
        <w:right w:val="none" w:sz="0" w:space="0" w:color="auto"/>
      </w:divBdr>
    </w:div>
    <w:div w:id="1948149804">
      <w:bodyDiv w:val="1"/>
      <w:marLeft w:val="0"/>
      <w:marRight w:val="0"/>
      <w:marTop w:val="0"/>
      <w:marBottom w:val="0"/>
      <w:divBdr>
        <w:top w:val="none" w:sz="0" w:space="0" w:color="auto"/>
        <w:left w:val="none" w:sz="0" w:space="0" w:color="auto"/>
        <w:bottom w:val="none" w:sz="0" w:space="0" w:color="auto"/>
        <w:right w:val="none" w:sz="0" w:space="0" w:color="auto"/>
      </w:divBdr>
      <w:divsChild>
        <w:div w:id="2076850650">
          <w:marLeft w:val="0"/>
          <w:marRight w:val="0"/>
          <w:marTop w:val="240"/>
          <w:marBottom w:val="240"/>
          <w:divBdr>
            <w:top w:val="none" w:sz="0" w:space="0" w:color="auto"/>
            <w:left w:val="none" w:sz="0" w:space="0" w:color="auto"/>
            <w:bottom w:val="none" w:sz="0" w:space="0" w:color="auto"/>
            <w:right w:val="none" w:sz="0" w:space="0" w:color="auto"/>
          </w:divBdr>
        </w:div>
      </w:divsChild>
    </w:div>
    <w:div w:id="1995183595">
      <w:bodyDiv w:val="1"/>
      <w:marLeft w:val="0"/>
      <w:marRight w:val="0"/>
      <w:marTop w:val="0"/>
      <w:marBottom w:val="0"/>
      <w:divBdr>
        <w:top w:val="none" w:sz="0" w:space="0" w:color="auto"/>
        <w:left w:val="none" w:sz="0" w:space="0" w:color="auto"/>
        <w:bottom w:val="none" w:sz="0" w:space="0" w:color="auto"/>
        <w:right w:val="none" w:sz="0" w:space="0" w:color="auto"/>
      </w:divBdr>
    </w:div>
    <w:div w:id="2070685769">
      <w:bodyDiv w:val="1"/>
      <w:marLeft w:val="0"/>
      <w:marRight w:val="0"/>
      <w:marTop w:val="0"/>
      <w:marBottom w:val="0"/>
      <w:divBdr>
        <w:top w:val="none" w:sz="0" w:space="0" w:color="auto"/>
        <w:left w:val="none" w:sz="0" w:space="0" w:color="auto"/>
        <w:bottom w:val="none" w:sz="0" w:space="0" w:color="auto"/>
        <w:right w:val="none" w:sz="0" w:space="0" w:color="auto"/>
      </w:divBdr>
    </w:div>
    <w:div w:id="2073194930">
      <w:bodyDiv w:val="1"/>
      <w:marLeft w:val="0"/>
      <w:marRight w:val="0"/>
      <w:marTop w:val="0"/>
      <w:marBottom w:val="0"/>
      <w:divBdr>
        <w:top w:val="none" w:sz="0" w:space="0" w:color="auto"/>
        <w:left w:val="none" w:sz="0" w:space="0" w:color="auto"/>
        <w:bottom w:val="none" w:sz="0" w:space="0" w:color="auto"/>
        <w:right w:val="none" w:sz="0" w:space="0" w:color="auto"/>
      </w:divBdr>
    </w:div>
    <w:div w:id="2074696137">
      <w:bodyDiv w:val="1"/>
      <w:marLeft w:val="0"/>
      <w:marRight w:val="0"/>
      <w:marTop w:val="0"/>
      <w:marBottom w:val="0"/>
      <w:divBdr>
        <w:top w:val="none" w:sz="0" w:space="0" w:color="auto"/>
        <w:left w:val="none" w:sz="0" w:space="0" w:color="auto"/>
        <w:bottom w:val="none" w:sz="0" w:space="0" w:color="auto"/>
        <w:right w:val="none" w:sz="0" w:space="0" w:color="auto"/>
      </w:divBdr>
    </w:div>
    <w:div w:id="2100637758">
      <w:bodyDiv w:val="1"/>
      <w:marLeft w:val="0"/>
      <w:marRight w:val="0"/>
      <w:marTop w:val="0"/>
      <w:marBottom w:val="0"/>
      <w:divBdr>
        <w:top w:val="none" w:sz="0" w:space="0" w:color="auto"/>
        <w:left w:val="none" w:sz="0" w:space="0" w:color="auto"/>
        <w:bottom w:val="none" w:sz="0" w:space="0" w:color="auto"/>
        <w:right w:val="none" w:sz="0" w:space="0" w:color="auto"/>
      </w:divBdr>
    </w:div>
    <w:div w:id="2100640791">
      <w:bodyDiv w:val="1"/>
      <w:marLeft w:val="0"/>
      <w:marRight w:val="0"/>
      <w:marTop w:val="0"/>
      <w:marBottom w:val="0"/>
      <w:divBdr>
        <w:top w:val="none" w:sz="0" w:space="0" w:color="auto"/>
        <w:left w:val="none" w:sz="0" w:space="0" w:color="auto"/>
        <w:bottom w:val="none" w:sz="0" w:space="0" w:color="auto"/>
        <w:right w:val="none" w:sz="0" w:space="0" w:color="auto"/>
      </w:divBdr>
    </w:div>
    <w:div w:id="2118986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2.gif"/><Relationship Id="rId12" Type="http://schemas.openxmlformats.org/officeDocument/2006/relationships/hyperlink" Target="https://www.regulations.gov/commenton/EPA-HQ-OPP-2023-0365-0001" TargetMode="External"/><Relationship Id="rId17" Type="http://schemas.openxmlformats.org/officeDocument/2006/relationships/hyperlink" Target="http://www.ncadfp.org/Cycle17.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hitehouse.gov/invest/" TargetMode="External"/><Relationship Id="rId20" Type="http://schemas.openxmlformats.org/officeDocument/2006/relationships/hyperlink" Target="https://go.ncsu.edu/farmlaborupdat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regulations.gov/docket/EPA-HQ-OPP-2023-036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ms.usda.gov/flsp" TargetMode="External"/><Relationship Id="rId23" Type="http://schemas.openxmlformats.org/officeDocument/2006/relationships/hyperlink" Target="mailto:Mikayla_graham@ncsu.edu" TargetMode="External"/><Relationship Id="rId10" Type="http://schemas.openxmlformats.org/officeDocument/2006/relationships/hyperlink" Target="https://www.regulations.gov/commenton/EPA-HQ-OPP-2023-0365-0001" TargetMode="External"/><Relationship Id="rId19" Type="http://schemas.openxmlformats.org/officeDocument/2006/relationships/hyperlink" Target="https://go.ncsu.edu/farmlaborupdate" TargetMode="External"/><Relationship Id="rId4" Type="http://schemas.openxmlformats.org/officeDocument/2006/relationships/settings" Target="settings.xml"/><Relationship Id="rId9" Type="http://schemas.openxmlformats.org/officeDocument/2006/relationships/hyperlink" Target="https://www.regulations.gov/docket/EPA-HQ-OPP-2023-0365" TargetMode="External"/><Relationship Id="rId14" Type="http://schemas.openxmlformats.org/officeDocument/2006/relationships/image" Target="media/image5.jpeg"/><Relationship Id="rId22" Type="http://schemas.openxmlformats.org/officeDocument/2006/relationships/hyperlink" Target="mailto:Mikayla_graham@ncsu.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graham4/Downloads/17x11%20Newsletter.dotx" TargetMode="External"/></Relationships>
</file>

<file path=word/theme/theme1.xml><?xml version="1.0" encoding="utf-8"?>
<a:theme xmlns:a="http://schemas.openxmlformats.org/drawingml/2006/main" name="Office Theme">
  <a:themeElements>
    <a:clrScheme name="NCCE">
      <a:dk1>
        <a:srgbClr val="004683"/>
      </a:dk1>
      <a:lt1>
        <a:srgbClr val="CC0000"/>
      </a:lt1>
      <a:dk2>
        <a:srgbClr val="FDB927"/>
      </a:dk2>
      <a:lt2>
        <a:srgbClr val="339966"/>
      </a:lt2>
      <a:accent1>
        <a:srgbClr val="000000"/>
      </a:accent1>
      <a:accent2>
        <a:srgbClr val="FFFFFF"/>
      </a:accent2>
      <a:accent3>
        <a:srgbClr val="F2F2F2"/>
      </a:accent3>
      <a:accent4>
        <a:srgbClr val="CCCCCC"/>
      </a:accent4>
      <a:accent5>
        <a:srgbClr val="666666"/>
      </a:accent5>
      <a:accent6>
        <a:srgbClr val="D14905"/>
      </a:accent6>
      <a:hlink>
        <a:srgbClr val="990000"/>
      </a:hlink>
      <a:folHlink>
        <a:srgbClr val="417E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B9BF7-C4F5-D744-9092-23153195A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17x11 Newsletter.dotx</Template>
  <TotalTime>110</TotalTime>
  <Pages>5</Pages>
  <Words>1392</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 Graham</dc:creator>
  <cp:keywords/>
  <dc:description/>
  <cp:lastModifiedBy>Mikayla Graham</cp:lastModifiedBy>
  <cp:revision>5</cp:revision>
  <cp:lastPrinted>2022-03-14T13:27:00Z</cp:lastPrinted>
  <dcterms:created xsi:type="dcterms:W3CDTF">2023-10-02T19:05:00Z</dcterms:created>
  <dcterms:modified xsi:type="dcterms:W3CDTF">2023-10-06T12:28:00Z</dcterms:modified>
</cp:coreProperties>
</file>